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9D34" w14:textId="77777777" w:rsidR="004132F9" w:rsidRDefault="004132F9" w:rsidP="004132F9">
      <w:pPr>
        <w:rPr>
          <w:lang w:val="pt-BR"/>
        </w:rPr>
      </w:pPr>
    </w:p>
    <w:p w14:paraId="7AAB9E5E" w14:textId="527AA014" w:rsidR="004132F9" w:rsidRDefault="003B7382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>
        <w:rPr>
          <w:b/>
          <w:lang w:val="lt-LT"/>
        </w:rPr>
        <w:t>SĮ VILNIAUS MIESTO BŪSTAS</w:t>
      </w:r>
    </w:p>
    <w:p w14:paraId="24E76B1F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5D05383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2C495E8F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740E96E0" w14:textId="77777777" w:rsidR="003B7382" w:rsidRDefault="003B7382" w:rsidP="004132F9">
      <w:pPr>
        <w:spacing w:line="360" w:lineRule="auto"/>
        <w:jc w:val="center"/>
        <w:rPr>
          <w:b/>
          <w:lang w:val="lt-LT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28"/>
        <w:gridCol w:w="4494"/>
        <w:gridCol w:w="1127"/>
        <w:gridCol w:w="1701"/>
        <w:gridCol w:w="1984"/>
      </w:tblGrid>
      <w:tr w:rsidR="003B7382" w14:paraId="527A678D" w14:textId="77777777" w:rsidTr="003B7382">
        <w:trPr>
          <w:trHeight w:val="288"/>
        </w:trPr>
        <w:tc>
          <w:tcPr>
            <w:tcW w:w="4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FF1C" w14:textId="77777777" w:rsidR="003B7382" w:rsidRDefault="003B7382">
            <w:pPr>
              <w:jc w:val="center"/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  <w:bCs/>
                <w:color w:val="000000"/>
              </w:rPr>
              <w:t>Pareigybės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pavadinimas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844E" w14:textId="77777777" w:rsidR="003B7382" w:rsidRDefault="003B7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617A" w14:textId="77777777" w:rsidR="003B7382" w:rsidRDefault="003B7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2024 m. </w:t>
            </w:r>
          </w:p>
        </w:tc>
      </w:tr>
      <w:tr w:rsidR="003B7382" w14:paraId="5A236F7B" w14:textId="77777777" w:rsidTr="003B7382">
        <w:trPr>
          <w:trHeight w:val="1272"/>
        </w:trPr>
        <w:tc>
          <w:tcPr>
            <w:tcW w:w="4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6B15" w14:textId="77777777" w:rsidR="003B7382" w:rsidRDefault="003B7382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CD1" w14:textId="77777777" w:rsidR="003B7382" w:rsidRDefault="003B738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61C" w14:textId="77777777" w:rsidR="003B7382" w:rsidRDefault="003B7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darbuotojų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einančių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šias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pareigas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B77F" w14:textId="77777777" w:rsidR="003B7382" w:rsidRDefault="003B73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B7382" w14:paraId="7BB9A2CF" w14:textId="77777777" w:rsidTr="003B7382">
        <w:trPr>
          <w:trHeight w:val="79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B48D" w14:textId="77777777" w:rsidR="003B7382" w:rsidRDefault="003B73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A28" w14:textId="77777777" w:rsidR="003B7382" w:rsidRDefault="003B738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VADOVAI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BE91" w14:textId="77777777" w:rsidR="003B7382" w:rsidRDefault="003B7382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8F1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2E57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4024,67</w:t>
            </w:r>
          </w:p>
        </w:tc>
      </w:tr>
      <w:tr w:rsidR="003B7382" w14:paraId="3D9C4F0E" w14:textId="77777777" w:rsidTr="003B7382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CBEC" w14:textId="77777777" w:rsidR="003B7382" w:rsidRDefault="003B73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E5CB" w14:textId="77777777" w:rsidR="003B7382" w:rsidRDefault="003B738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AUKŠTESNIŲ LYGMENŲ SPECIALISTAI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40B" w14:textId="77777777" w:rsidR="003B7382" w:rsidRDefault="003B7382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05C9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B70D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2489,95</w:t>
            </w:r>
          </w:p>
        </w:tc>
      </w:tr>
      <w:tr w:rsidR="003B7382" w14:paraId="2C2614C1" w14:textId="77777777" w:rsidTr="003B7382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40E" w14:textId="77777777" w:rsidR="003B7382" w:rsidRDefault="003B738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6A00" w14:textId="77777777" w:rsidR="003B7382" w:rsidRDefault="003B738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SPECIALISTAI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75B1" w14:textId="77777777" w:rsidR="003B7382" w:rsidRDefault="003B7382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CC2A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17F7" w14:textId="77777777" w:rsidR="003B7382" w:rsidRDefault="003B73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1684,29</w:t>
            </w:r>
          </w:p>
        </w:tc>
      </w:tr>
    </w:tbl>
    <w:p w14:paraId="30B48A4F" w14:textId="77777777" w:rsidR="003B7382" w:rsidRDefault="003B7382" w:rsidP="004132F9">
      <w:pPr>
        <w:spacing w:line="360" w:lineRule="auto"/>
        <w:jc w:val="center"/>
        <w:rPr>
          <w:b/>
          <w:lang w:val="lt-LT"/>
        </w:rPr>
      </w:pPr>
    </w:p>
    <w:p w14:paraId="15128E76" w14:textId="0B5C5279" w:rsidR="004132F9" w:rsidRPr="00841835" w:rsidRDefault="003B7382" w:rsidP="003B7382">
      <w:pPr>
        <w:spacing w:line="360" w:lineRule="auto"/>
        <w:rPr>
          <w:lang w:val="lt-LT"/>
        </w:rPr>
      </w:pPr>
      <w:r>
        <w:rPr>
          <w:lang w:val="lt-LT"/>
        </w:rPr>
        <w:t>Rosita Žibelienė</w:t>
      </w:r>
    </w:p>
    <w:p w14:paraId="03F01006" w14:textId="13E66227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(institucijos, įstaigos, įmonės vadovas)</w:t>
      </w:r>
      <w:r w:rsidRPr="00841835">
        <w:rPr>
          <w:lang w:val="lt-LT"/>
        </w:rPr>
        <w:tab/>
      </w:r>
      <w:r w:rsidRPr="00841835">
        <w:rPr>
          <w:lang w:val="lt-LT"/>
        </w:rPr>
        <w:tab/>
      </w:r>
    </w:p>
    <w:p w14:paraId="2BA370C6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382A376B" w14:textId="7FBC3E63" w:rsidR="004132F9" w:rsidRPr="00841835" w:rsidRDefault="003B7382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Božena Orševska</w:t>
      </w:r>
    </w:p>
    <w:p w14:paraId="469CD565" w14:textId="374F3E84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(buhalter</w:t>
      </w:r>
      <w:r w:rsidR="003B7382">
        <w:rPr>
          <w:lang w:val="lt-LT"/>
        </w:rPr>
        <w:t>ė</w:t>
      </w:r>
      <w:r w:rsidRPr="00841835">
        <w:rPr>
          <w:lang w:val="lt-LT"/>
        </w:rPr>
        <w:t>)</w:t>
      </w:r>
      <w:r w:rsidRPr="00841835">
        <w:rPr>
          <w:lang w:val="lt-LT"/>
        </w:rPr>
        <w:tab/>
      </w:r>
      <w:r w:rsidRPr="00841835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41835">
        <w:rPr>
          <w:lang w:val="lt-LT"/>
        </w:rPr>
        <w:tab/>
      </w:r>
      <w:r w:rsidRPr="00841835">
        <w:rPr>
          <w:lang w:val="lt-LT"/>
        </w:rPr>
        <w:tab/>
        <w:t xml:space="preserve">                     </w:t>
      </w:r>
    </w:p>
    <w:bookmarkEnd w:id="0"/>
    <w:bookmarkEnd w:id="1"/>
    <w:p w14:paraId="09B34F26" w14:textId="39E251CA" w:rsidR="004132F9" w:rsidRDefault="004132F9" w:rsidP="004132F9">
      <w:pPr>
        <w:jc w:val="center"/>
      </w:pPr>
      <w:r>
        <w:t>_____________</w:t>
      </w:r>
    </w:p>
    <w:sectPr w:rsidR="004132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92948"/>
    <w:rsid w:val="00117B23"/>
    <w:rsid w:val="00141F34"/>
    <w:rsid w:val="001A5BC1"/>
    <w:rsid w:val="00326827"/>
    <w:rsid w:val="003B7382"/>
    <w:rsid w:val="004132F9"/>
    <w:rsid w:val="006A0595"/>
    <w:rsid w:val="007F6D80"/>
    <w:rsid w:val="00814834"/>
    <w:rsid w:val="00817EFA"/>
    <w:rsid w:val="00934436"/>
    <w:rsid w:val="00977D92"/>
    <w:rsid w:val="00A8556C"/>
    <w:rsid w:val="00AA0F0F"/>
    <w:rsid w:val="00B70B13"/>
    <w:rsid w:val="00EA7ED2"/>
    <w:rsid w:val="00EC0C99"/>
    <w:rsid w:val="00EE70B8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Gražina Petrušauskienė</cp:lastModifiedBy>
  <cp:revision>2</cp:revision>
  <dcterms:created xsi:type="dcterms:W3CDTF">2024-04-17T08:48:00Z</dcterms:created>
  <dcterms:modified xsi:type="dcterms:W3CDTF">2024-04-17T08:48:00Z</dcterms:modified>
</cp:coreProperties>
</file>