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9436" w14:textId="77777777" w:rsidR="00E82288" w:rsidRPr="00073867" w:rsidRDefault="00E82288" w:rsidP="00E82288">
      <w:pPr>
        <w:spacing w:after="0"/>
        <w:jc w:val="center"/>
        <w:rPr>
          <w:rFonts w:ascii="Calibri Light" w:hAnsi="Calibri Light" w:cs="Calibri Light"/>
          <w:b/>
          <w:bCs/>
          <w:sz w:val="24"/>
          <w:szCs w:val="24"/>
        </w:rPr>
      </w:pPr>
      <w:r w:rsidRPr="00073867">
        <w:rPr>
          <w:rFonts w:ascii="Calibri Light" w:hAnsi="Calibri Light" w:cs="Calibri Light"/>
          <w:b/>
          <w:bCs/>
          <w:sz w:val="24"/>
          <w:szCs w:val="24"/>
        </w:rPr>
        <w:t>SĮ „VILNIAUS MIESTO BŪSTAS“</w:t>
      </w:r>
    </w:p>
    <w:p w14:paraId="3B83D2D9" w14:textId="77777777" w:rsidR="003A1836" w:rsidRDefault="008038F1" w:rsidP="00E82288">
      <w:pPr>
        <w:spacing w:after="0"/>
        <w:jc w:val="center"/>
        <w:rPr>
          <w:rFonts w:ascii="Calibri Light" w:hAnsi="Calibri Light" w:cs="Calibri Light"/>
          <w:b/>
          <w:bCs/>
          <w:sz w:val="24"/>
          <w:szCs w:val="24"/>
        </w:rPr>
      </w:pPr>
      <w:r w:rsidRPr="008038F1">
        <w:rPr>
          <w:rFonts w:ascii="Calibri Light" w:hAnsi="Calibri Light" w:cs="Calibri Light"/>
          <w:b/>
          <w:bCs/>
          <w:sz w:val="24"/>
          <w:szCs w:val="24"/>
        </w:rPr>
        <w:t>TIEKĖJŲ ETIKOS KODEKSAS VIEŠUOSIUOSE PIRKIMUOSE</w:t>
      </w:r>
    </w:p>
    <w:p w14:paraId="79E1FD0E" w14:textId="52E1CD0A" w:rsidR="00E82288" w:rsidRPr="00D826E4" w:rsidRDefault="008038F1" w:rsidP="00E82288">
      <w:pPr>
        <w:spacing w:after="0"/>
        <w:jc w:val="center"/>
        <w:rPr>
          <w:rFonts w:ascii="Calibri Light" w:hAnsi="Calibri Light" w:cs="Calibri Light"/>
          <w:b/>
          <w:bCs/>
          <w:sz w:val="24"/>
          <w:szCs w:val="24"/>
          <w:lang w:val="en-US"/>
        </w:rPr>
      </w:pPr>
      <w:r w:rsidRPr="008038F1">
        <w:rPr>
          <w:rFonts w:ascii="Calibri Light" w:hAnsi="Calibri Light" w:cs="Calibri Light"/>
          <w:b/>
          <w:bCs/>
          <w:sz w:val="24"/>
          <w:szCs w:val="24"/>
        </w:rPr>
        <w:cr/>
      </w:r>
      <w:r w:rsidR="003A1836" w:rsidRPr="003A1836">
        <w:rPr>
          <w:rFonts w:ascii="Calibri Light" w:hAnsi="Calibri Light" w:cs="Calibri Light"/>
          <w:b/>
          <w:bCs/>
          <w:sz w:val="24"/>
          <w:szCs w:val="24"/>
        </w:rPr>
        <w:t>I. BENDROSIOS NUOSTATOS</w:t>
      </w:r>
    </w:p>
    <w:p w14:paraId="6F5F3454" w14:textId="77777777" w:rsidR="003A1836" w:rsidRPr="00073867" w:rsidRDefault="003A1836" w:rsidP="00E82288">
      <w:pPr>
        <w:spacing w:after="0"/>
        <w:jc w:val="center"/>
        <w:rPr>
          <w:rFonts w:ascii="Calibri Light" w:hAnsi="Calibri Light" w:cs="Calibri Light"/>
          <w:b/>
          <w:bCs/>
          <w:sz w:val="24"/>
          <w:szCs w:val="24"/>
        </w:rPr>
      </w:pPr>
    </w:p>
    <w:p w14:paraId="35FEB1B3" w14:textId="77777777" w:rsidR="00F159EE" w:rsidRDefault="00DE130E" w:rsidP="00F159EE">
      <w:pPr>
        <w:pStyle w:val="ListParagraph"/>
        <w:numPr>
          <w:ilvl w:val="0"/>
          <w:numId w:val="2"/>
        </w:numPr>
        <w:spacing w:after="0"/>
        <w:ind w:left="0" w:firstLine="851"/>
        <w:jc w:val="both"/>
        <w:rPr>
          <w:rFonts w:ascii="Calibri Light" w:hAnsi="Calibri Light" w:cs="Calibri Light"/>
          <w:sz w:val="24"/>
          <w:szCs w:val="24"/>
        </w:rPr>
      </w:pPr>
      <w:r w:rsidRPr="00F83EF6">
        <w:rPr>
          <w:rFonts w:ascii="Calibri Light" w:hAnsi="Calibri Light" w:cs="Calibri Light"/>
          <w:sz w:val="24"/>
          <w:szCs w:val="24"/>
        </w:rPr>
        <w:t>Savivaldybės įmonė</w:t>
      </w:r>
      <w:r w:rsidR="00F83EF6" w:rsidRPr="00F83EF6">
        <w:rPr>
          <w:rFonts w:ascii="Calibri Light" w:hAnsi="Calibri Light" w:cs="Calibri Light"/>
          <w:sz w:val="24"/>
          <w:szCs w:val="24"/>
        </w:rPr>
        <w:t>s „Vilniaus miesto būstas“</w:t>
      </w:r>
      <w:r w:rsidRPr="00F83EF6">
        <w:rPr>
          <w:rFonts w:ascii="Calibri Light" w:hAnsi="Calibri Light" w:cs="Calibri Light"/>
          <w:sz w:val="24"/>
          <w:szCs w:val="24"/>
        </w:rPr>
        <w:t xml:space="preserve"> tiekėjų etikos kodeksas (toliau – Kodeksas)</w:t>
      </w:r>
      <w:r w:rsidR="002F4177">
        <w:rPr>
          <w:rFonts w:ascii="Calibri Light" w:hAnsi="Calibri Light" w:cs="Calibri Light"/>
          <w:sz w:val="24"/>
          <w:szCs w:val="24"/>
        </w:rPr>
        <w:t xml:space="preserve"> </w:t>
      </w:r>
      <w:r w:rsidRPr="00F83EF6">
        <w:rPr>
          <w:rFonts w:ascii="Calibri Light" w:hAnsi="Calibri Light" w:cs="Calibri Light"/>
          <w:sz w:val="24"/>
          <w:szCs w:val="24"/>
        </w:rPr>
        <w:t>nustato tiekėjų etiško elgesio standartus prieš viešąjį pirkimą, viešojo pirkimo metu ir vykdant viešojo pirkimo sutartį.</w:t>
      </w:r>
      <w:r w:rsidR="00C00B3C">
        <w:rPr>
          <w:rFonts w:ascii="Calibri Light" w:hAnsi="Calibri Light" w:cs="Calibri Light"/>
          <w:sz w:val="24"/>
          <w:szCs w:val="24"/>
        </w:rPr>
        <w:t xml:space="preserve"> </w:t>
      </w:r>
    </w:p>
    <w:p w14:paraId="7B905B1E" w14:textId="77777777" w:rsidR="00F159EE" w:rsidRDefault="00A41B1F" w:rsidP="00F159EE">
      <w:pPr>
        <w:pStyle w:val="ListParagraph"/>
        <w:numPr>
          <w:ilvl w:val="0"/>
          <w:numId w:val="2"/>
        </w:numPr>
        <w:spacing w:after="0"/>
        <w:ind w:left="0" w:firstLine="851"/>
        <w:jc w:val="both"/>
        <w:rPr>
          <w:rFonts w:ascii="Calibri Light" w:hAnsi="Calibri Light" w:cs="Calibri Light"/>
          <w:sz w:val="24"/>
          <w:szCs w:val="24"/>
        </w:rPr>
      </w:pPr>
      <w:r w:rsidRPr="00F159EE">
        <w:rPr>
          <w:rFonts w:ascii="Calibri Light" w:hAnsi="Calibri Light" w:cs="Calibri Light"/>
          <w:sz w:val="24"/>
          <w:szCs w:val="24"/>
        </w:rPr>
        <w:t>Savivaldybės įmonė „Vilniaus miesto būstas“</w:t>
      </w:r>
      <w:r w:rsidR="00DE130E" w:rsidRPr="00F159EE">
        <w:rPr>
          <w:rFonts w:ascii="Calibri Light" w:hAnsi="Calibri Light" w:cs="Calibri Light"/>
          <w:sz w:val="24"/>
          <w:szCs w:val="24"/>
        </w:rPr>
        <w:t xml:space="preserve"> (toliau – </w:t>
      </w:r>
      <w:r w:rsidRPr="00F159EE">
        <w:rPr>
          <w:rFonts w:ascii="Calibri Light" w:hAnsi="Calibri Light" w:cs="Calibri Light"/>
          <w:sz w:val="24"/>
          <w:szCs w:val="24"/>
        </w:rPr>
        <w:t>Įmonė</w:t>
      </w:r>
      <w:r w:rsidR="00DE130E" w:rsidRPr="00F159EE">
        <w:rPr>
          <w:rFonts w:ascii="Calibri Light" w:hAnsi="Calibri Light" w:cs="Calibri Light"/>
          <w:sz w:val="24"/>
          <w:szCs w:val="24"/>
        </w:rPr>
        <w:t xml:space="preserve"> arba Perkančioji organizacija), vykdydam</w:t>
      </w:r>
      <w:r w:rsidRPr="00F159EE">
        <w:rPr>
          <w:rFonts w:ascii="Calibri Light" w:hAnsi="Calibri Light" w:cs="Calibri Light"/>
          <w:sz w:val="24"/>
          <w:szCs w:val="24"/>
        </w:rPr>
        <w:t>a</w:t>
      </w:r>
      <w:r w:rsidR="00DE130E" w:rsidRPr="00F159EE">
        <w:rPr>
          <w:rFonts w:ascii="Calibri Light" w:hAnsi="Calibri Light" w:cs="Calibri Light"/>
          <w:sz w:val="24"/>
          <w:szCs w:val="24"/>
        </w:rPr>
        <w:t xml:space="preserve"> viešuosius pirkimus, ir užtikrindam</w:t>
      </w:r>
      <w:r w:rsidRPr="00F159EE">
        <w:rPr>
          <w:rFonts w:ascii="Calibri Light" w:hAnsi="Calibri Light" w:cs="Calibri Light"/>
          <w:sz w:val="24"/>
          <w:szCs w:val="24"/>
        </w:rPr>
        <w:t>a</w:t>
      </w:r>
      <w:r w:rsidR="00DE130E" w:rsidRPr="00F159EE">
        <w:rPr>
          <w:rFonts w:ascii="Calibri Light" w:hAnsi="Calibri Light" w:cs="Calibri Light"/>
          <w:sz w:val="24"/>
          <w:szCs w:val="24"/>
        </w:rPr>
        <w:t>, kad priimami sprendimai būtų atsakingi, skaidrūs ir etiški, siekia veikti skaidriai ir sąžiningai. Todėl panašių principų taikymo tikisi ir iš tiekėjų,</w:t>
      </w:r>
      <w:r w:rsidRPr="00F159EE">
        <w:rPr>
          <w:rFonts w:ascii="Calibri Light" w:hAnsi="Calibri Light" w:cs="Calibri Light"/>
          <w:sz w:val="24"/>
          <w:szCs w:val="24"/>
        </w:rPr>
        <w:t xml:space="preserve"> </w:t>
      </w:r>
      <w:r w:rsidR="00DE130E" w:rsidRPr="00F159EE">
        <w:rPr>
          <w:rFonts w:ascii="Calibri Light" w:hAnsi="Calibri Light" w:cs="Calibri Light"/>
          <w:sz w:val="24"/>
          <w:szCs w:val="24"/>
        </w:rPr>
        <w:t xml:space="preserve">dalyvaujančių </w:t>
      </w:r>
      <w:r w:rsidRPr="00F159EE">
        <w:rPr>
          <w:rFonts w:ascii="Calibri Light" w:hAnsi="Calibri Light" w:cs="Calibri Light"/>
          <w:sz w:val="24"/>
          <w:szCs w:val="24"/>
        </w:rPr>
        <w:t>Įmonės</w:t>
      </w:r>
      <w:r w:rsidR="00DE130E" w:rsidRPr="00F159EE">
        <w:rPr>
          <w:rFonts w:ascii="Calibri Light" w:hAnsi="Calibri Light" w:cs="Calibri Light"/>
          <w:sz w:val="24"/>
          <w:szCs w:val="24"/>
        </w:rPr>
        <w:t xml:space="preserve"> vykdomuose viešuosiuose pirkimuose (toliau – Tiekėjas). </w:t>
      </w:r>
    </w:p>
    <w:p w14:paraId="5E493159" w14:textId="77777777" w:rsidR="00F159EE" w:rsidRDefault="00DE130E" w:rsidP="00F159EE">
      <w:pPr>
        <w:pStyle w:val="ListParagraph"/>
        <w:numPr>
          <w:ilvl w:val="0"/>
          <w:numId w:val="2"/>
        </w:numPr>
        <w:spacing w:after="0"/>
        <w:ind w:left="0" w:firstLine="851"/>
        <w:jc w:val="both"/>
        <w:rPr>
          <w:rFonts w:ascii="Calibri Light" w:hAnsi="Calibri Light" w:cs="Calibri Light"/>
          <w:sz w:val="24"/>
          <w:szCs w:val="24"/>
        </w:rPr>
      </w:pPr>
      <w:r w:rsidRPr="00F159EE">
        <w:rPr>
          <w:rFonts w:ascii="Calibri Light" w:hAnsi="Calibri Light" w:cs="Calibri Light"/>
          <w:sz w:val="24"/>
          <w:szCs w:val="24"/>
        </w:rPr>
        <w:t>Šiuo Kodeksu siekiama skatinti teisėtą, profesionalią, sąžiningą praktiką viešuosiuose pirkimuose, tokiu būdu eliminuojant viešojo pirkimo vertės padidėjimą ir viešųjų finansų neefektyvų panaudojimą</w:t>
      </w:r>
      <w:r w:rsidR="00624E38" w:rsidRPr="00F159EE">
        <w:rPr>
          <w:rFonts w:ascii="Calibri Light" w:hAnsi="Calibri Light" w:cs="Calibri Light"/>
          <w:sz w:val="24"/>
          <w:szCs w:val="24"/>
        </w:rPr>
        <w:t xml:space="preserve"> bei skatinti Tiekėjus, atsakingai elgtis ekonominiu, socialiniu ir aplinkosauginiu požiūriu.</w:t>
      </w:r>
    </w:p>
    <w:p w14:paraId="5C5DD2A3" w14:textId="77777777" w:rsidR="00F159EE" w:rsidRDefault="00DE130E" w:rsidP="00F159EE">
      <w:pPr>
        <w:pStyle w:val="ListParagraph"/>
        <w:numPr>
          <w:ilvl w:val="0"/>
          <w:numId w:val="2"/>
        </w:numPr>
        <w:spacing w:after="0"/>
        <w:ind w:left="0" w:firstLine="851"/>
        <w:jc w:val="both"/>
        <w:rPr>
          <w:rFonts w:ascii="Calibri Light" w:hAnsi="Calibri Light" w:cs="Calibri Light"/>
          <w:sz w:val="24"/>
          <w:szCs w:val="24"/>
        </w:rPr>
      </w:pPr>
      <w:r w:rsidRPr="00F159EE">
        <w:rPr>
          <w:rFonts w:ascii="Calibri Light" w:hAnsi="Calibri Light" w:cs="Calibri Light"/>
          <w:sz w:val="24"/>
          <w:szCs w:val="24"/>
        </w:rPr>
        <w:t>Kodekse yra nustatyti minimalūs elgesio standartai viešuosiuose pirkimuose,</w:t>
      </w:r>
      <w:r w:rsidR="000709F0" w:rsidRPr="00F159EE">
        <w:rPr>
          <w:rFonts w:ascii="Calibri Light" w:hAnsi="Calibri Light" w:cs="Calibri Light"/>
          <w:sz w:val="24"/>
          <w:szCs w:val="24"/>
        </w:rPr>
        <w:t xml:space="preserve"> </w:t>
      </w:r>
      <w:r w:rsidRPr="00F159EE">
        <w:rPr>
          <w:rFonts w:ascii="Calibri Light" w:hAnsi="Calibri Light" w:cs="Calibri Light"/>
          <w:sz w:val="24"/>
          <w:szCs w:val="24"/>
        </w:rPr>
        <w:t xml:space="preserve">kurių laikymosi, o esant galimybei – ir jų viršijimo </w:t>
      </w:r>
      <w:r w:rsidR="00A41B1F" w:rsidRPr="00F159EE">
        <w:rPr>
          <w:rFonts w:ascii="Calibri Light" w:hAnsi="Calibri Light" w:cs="Calibri Light"/>
          <w:sz w:val="24"/>
          <w:szCs w:val="24"/>
        </w:rPr>
        <w:t>Įmonė</w:t>
      </w:r>
      <w:r w:rsidRPr="00F159EE">
        <w:rPr>
          <w:rFonts w:ascii="Calibri Light" w:hAnsi="Calibri Light" w:cs="Calibri Light"/>
          <w:sz w:val="24"/>
          <w:szCs w:val="24"/>
        </w:rPr>
        <w:t xml:space="preserve"> tikisi iš Tiekėjo. </w:t>
      </w:r>
      <w:r w:rsidR="00A41B1F" w:rsidRPr="00F159EE">
        <w:rPr>
          <w:rFonts w:ascii="Calibri Light" w:hAnsi="Calibri Light" w:cs="Calibri Light"/>
          <w:sz w:val="24"/>
          <w:szCs w:val="24"/>
        </w:rPr>
        <w:t>Įmonė</w:t>
      </w:r>
      <w:r w:rsidRPr="00F159EE">
        <w:rPr>
          <w:rFonts w:ascii="Calibri Light" w:hAnsi="Calibri Light" w:cs="Calibri Light"/>
          <w:sz w:val="24"/>
          <w:szCs w:val="24"/>
        </w:rPr>
        <w:t xml:space="preserve"> taip pat tikisi, kad toliau išdėstytų reikalavimų Tiekėjas skatins laikytis ir savo subtiekėją.</w:t>
      </w:r>
    </w:p>
    <w:p w14:paraId="0C02CADA" w14:textId="78D69D4F" w:rsidR="00DE130E" w:rsidRPr="00F159EE" w:rsidRDefault="00DE130E" w:rsidP="00F159EE">
      <w:pPr>
        <w:pStyle w:val="ListParagraph"/>
        <w:numPr>
          <w:ilvl w:val="0"/>
          <w:numId w:val="2"/>
        </w:numPr>
        <w:spacing w:after="0"/>
        <w:ind w:left="0" w:firstLine="851"/>
        <w:jc w:val="both"/>
        <w:rPr>
          <w:rFonts w:ascii="Calibri Light" w:hAnsi="Calibri Light" w:cs="Calibri Light"/>
          <w:sz w:val="24"/>
          <w:szCs w:val="24"/>
        </w:rPr>
      </w:pPr>
      <w:r w:rsidRPr="00F159EE">
        <w:rPr>
          <w:rFonts w:ascii="Calibri Light" w:hAnsi="Calibri Light" w:cs="Calibri Light"/>
          <w:sz w:val="24"/>
          <w:szCs w:val="24"/>
        </w:rPr>
        <w:t xml:space="preserve"> Kodekse vartojamos sąvokos:</w:t>
      </w:r>
    </w:p>
    <w:p w14:paraId="22F7CD76" w14:textId="0209580C" w:rsidR="00F159EE" w:rsidRDefault="00DE130E" w:rsidP="00F159EE">
      <w:pPr>
        <w:pStyle w:val="ListParagraph"/>
        <w:numPr>
          <w:ilvl w:val="1"/>
          <w:numId w:val="2"/>
        </w:numPr>
        <w:spacing w:after="0"/>
        <w:jc w:val="both"/>
        <w:rPr>
          <w:rFonts w:ascii="Calibri Light" w:hAnsi="Calibri Light" w:cs="Calibri Light"/>
          <w:sz w:val="24"/>
          <w:szCs w:val="24"/>
        </w:rPr>
      </w:pPr>
      <w:r w:rsidRPr="00F159EE">
        <w:rPr>
          <w:rFonts w:ascii="Calibri Light" w:hAnsi="Calibri Light" w:cs="Calibri Light"/>
          <w:sz w:val="24"/>
          <w:szCs w:val="24"/>
        </w:rPr>
        <w:t>Subtiekėjas – Tiekėjo nurodytas subjektas, kurį Tiekėjas pasitelkia viešojo pirkimo</w:t>
      </w:r>
      <w:r w:rsidR="00D40DBE">
        <w:rPr>
          <w:rFonts w:ascii="Calibri Light" w:hAnsi="Calibri Light" w:cs="Calibri Light"/>
          <w:sz w:val="24"/>
          <w:szCs w:val="24"/>
        </w:rPr>
        <w:t xml:space="preserve"> </w:t>
      </w:r>
      <w:r w:rsidRPr="00F159EE">
        <w:rPr>
          <w:rFonts w:ascii="Calibri Light" w:hAnsi="Calibri Light" w:cs="Calibri Light"/>
          <w:sz w:val="24"/>
          <w:szCs w:val="24"/>
        </w:rPr>
        <w:t>–pardavimo sutarčiai įvykdyti;</w:t>
      </w:r>
    </w:p>
    <w:p w14:paraId="53C0A946" w14:textId="77777777" w:rsidR="007A1136" w:rsidRDefault="00DE130E" w:rsidP="00F159EE">
      <w:pPr>
        <w:pStyle w:val="ListParagraph"/>
        <w:numPr>
          <w:ilvl w:val="1"/>
          <w:numId w:val="2"/>
        </w:numPr>
        <w:spacing w:after="0"/>
        <w:jc w:val="both"/>
        <w:rPr>
          <w:rFonts w:ascii="Calibri Light" w:hAnsi="Calibri Light" w:cs="Calibri Light"/>
          <w:sz w:val="24"/>
          <w:szCs w:val="24"/>
        </w:rPr>
      </w:pPr>
      <w:r w:rsidRPr="00F159EE">
        <w:rPr>
          <w:rFonts w:ascii="Calibri Light" w:hAnsi="Calibri Light" w:cs="Calibri Light"/>
          <w:sz w:val="24"/>
          <w:szCs w:val="24"/>
        </w:rPr>
        <w:t xml:space="preserve">Tiekėjas – ūkio subjektas, dalyvaujantis </w:t>
      </w:r>
      <w:r w:rsidR="0043663F" w:rsidRPr="00F159EE">
        <w:rPr>
          <w:rFonts w:ascii="Calibri Light" w:hAnsi="Calibri Light" w:cs="Calibri Light"/>
          <w:sz w:val="24"/>
          <w:szCs w:val="24"/>
        </w:rPr>
        <w:t>Įmonės</w:t>
      </w:r>
      <w:r w:rsidRPr="00F159EE">
        <w:rPr>
          <w:rFonts w:ascii="Calibri Light" w:hAnsi="Calibri Light" w:cs="Calibri Light"/>
          <w:sz w:val="24"/>
          <w:szCs w:val="24"/>
        </w:rPr>
        <w:t xml:space="preserve"> atliekamame viešajame pirkime;</w:t>
      </w:r>
      <w:r w:rsidR="00D826E4" w:rsidRPr="00F159EE">
        <w:rPr>
          <w:rFonts w:ascii="Calibri Light" w:hAnsi="Calibri Light" w:cs="Calibri Light"/>
          <w:sz w:val="24"/>
          <w:szCs w:val="24"/>
        </w:rPr>
        <w:t xml:space="preserve"> </w:t>
      </w:r>
    </w:p>
    <w:p w14:paraId="156D9707" w14:textId="7F9A0BB9" w:rsidR="00DE130E" w:rsidRPr="00F159EE" w:rsidRDefault="00DE130E" w:rsidP="00F159EE">
      <w:pPr>
        <w:pStyle w:val="ListParagraph"/>
        <w:numPr>
          <w:ilvl w:val="1"/>
          <w:numId w:val="2"/>
        </w:numPr>
        <w:spacing w:after="0"/>
        <w:jc w:val="both"/>
        <w:rPr>
          <w:rFonts w:ascii="Calibri Light" w:hAnsi="Calibri Light" w:cs="Calibri Light"/>
          <w:sz w:val="24"/>
          <w:szCs w:val="24"/>
        </w:rPr>
      </w:pPr>
      <w:r w:rsidRPr="00F159EE">
        <w:rPr>
          <w:rFonts w:ascii="Calibri Light" w:hAnsi="Calibri Light" w:cs="Calibri Light"/>
          <w:sz w:val="24"/>
          <w:szCs w:val="24"/>
        </w:rPr>
        <w:t xml:space="preserve">Viešasis pirkimas – </w:t>
      </w:r>
      <w:r w:rsidR="0043663F" w:rsidRPr="00F159EE">
        <w:rPr>
          <w:rFonts w:ascii="Calibri Light" w:hAnsi="Calibri Light" w:cs="Calibri Light"/>
          <w:sz w:val="24"/>
          <w:szCs w:val="24"/>
        </w:rPr>
        <w:t>Įmonės</w:t>
      </w:r>
      <w:r w:rsidRPr="00F159EE">
        <w:rPr>
          <w:rFonts w:ascii="Calibri Light" w:hAnsi="Calibri Light" w:cs="Calibri Light"/>
          <w:sz w:val="24"/>
          <w:szCs w:val="24"/>
        </w:rPr>
        <w:t xml:space="preserve"> atliekamas prekių, paslaugų ar darbų įsigijimas sudarant viešojo pirkimo sutartį.</w:t>
      </w:r>
    </w:p>
    <w:p w14:paraId="2847B240" w14:textId="27FA20D8" w:rsidR="00DE130E" w:rsidRPr="007A1136" w:rsidRDefault="00DE130E" w:rsidP="007A1136">
      <w:pPr>
        <w:pStyle w:val="ListParagraph"/>
        <w:numPr>
          <w:ilvl w:val="0"/>
          <w:numId w:val="2"/>
        </w:numPr>
        <w:spacing w:after="0"/>
        <w:jc w:val="both"/>
        <w:rPr>
          <w:rFonts w:ascii="Calibri Light" w:hAnsi="Calibri Light" w:cs="Calibri Light"/>
          <w:sz w:val="24"/>
          <w:szCs w:val="24"/>
        </w:rPr>
      </w:pPr>
      <w:r w:rsidRPr="007A1136">
        <w:rPr>
          <w:rFonts w:ascii="Calibri Light" w:hAnsi="Calibri Light" w:cs="Calibri Light"/>
          <w:sz w:val="24"/>
          <w:szCs w:val="24"/>
        </w:rPr>
        <w:t xml:space="preserve">Kitos Kodekse vartojamos sąvokos yra apibrėžtos Civiliniame kodekse, Viešųjų pirkimų </w:t>
      </w:r>
    </w:p>
    <w:p w14:paraId="6E0694C0" w14:textId="2C44CA85" w:rsidR="00763B70" w:rsidRDefault="00DE130E" w:rsidP="00C65D6D">
      <w:pPr>
        <w:spacing w:after="0"/>
        <w:ind w:hanging="11"/>
        <w:jc w:val="both"/>
        <w:rPr>
          <w:rFonts w:ascii="Calibri Light" w:hAnsi="Calibri Light" w:cs="Calibri Light"/>
          <w:sz w:val="24"/>
          <w:szCs w:val="24"/>
        </w:rPr>
      </w:pPr>
      <w:r w:rsidRPr="000015C1">
        <w:rPr>
          <w:rFonts w:ascii="Calibri Light" w:hAnsi="Calibri Light" w:cs="Calibri Light"/>
          <w:sz w:val="24"/>
          <w:szCs w:val="24"/>
        </w:rPr>
        <w:t>įstatyme ir kituose viešuosius pirkimus reglamentuojančiuose teisės aktuose</w:t>
      </w:r>
      <w:r w:rsidR="00B135F7">
        <w:rPr>
          <w:rFonts w:ascii="Calibri Light" w:hAnsi="Calibri Light" w:cs="Calibri Light"/>
          <w:sz w:val="24"/>
          <w:szCs w:val="24"/>
        </w:rPr>
        <w:t>.</w:t>
      </w:r>
    </w:p>
    <w:p w14:paraId="528C8B61" w14:textId="77777777" w:rsidR="00F1514F" w:rsidRDefault="00F1514F" w:rsidP="0043663F">
      <w:pPr>
        <w:spacing w:after="0"/>
        <w:ind w:firstLine="709"/>
        <w:jc w:val="both"/>
        <w:rPr>
          <w:rFonts w:ascii="Calibri Light" w:hAnsi="Calibri Light" w:cs="Calibri Light"/>
          <w:sz w:val="24"/>
          <w:szCs w:val="24"/>
        </w:rPr>
      </w:pPr>
    </w:p>
    <w:p w14:paraId="3C2EC82F" w14:textId="435E9CEF" w:rsidR="003F6CD5" w:rsidRDefault="003A1836" w:rsidP="003F6CD5">
      <w:pPr>
        <w:spacing w:after="0"/>
        <w:ind w:firstLine="709"/>
        <w:jc w:val="center"/>
        <w:rPr>
          <w:rFonts w:ascii="Calibri Light" w:hAnsi="Calibri Light" w:cs="Calibri Light"/>
          <w:b/>
          <w:bCs/>
          <w:sz w:val="24"/>
          <w:szCs w:val="24"/>
        </w:rPr>
      </w:pPr>
      <w:r w:rsidRPr="003A1836">
        <w:rPr>
          <w:rFonts w:ascii="Calibri Light" w:hAnsi="Calibri Light" w:cs="Calibri Light"/>
          <w:b/>
          <w:bCs/>
          <w:sz w:val="24"/>
          <w:szCs w:val="24"/>
        </w:rPr>
        <w:t xml:space="preserve">II. </w:t>
      </w:r>
      <w:r w:rsidR="003F6CD5" w:rsidRPr="003A1836">
        <w:rPr>
          <w:rFonts w:ascii="Calibri Light" w:hAnsi="Calibri Light" w:cs="Calibri Light"/>
          <w:b/>
          <w:bCs/>
          <w:sz w:val="24"/>
          <w:szCs w:val="24"/>
        </w:rPr>
        <w:t>SĄŽININGA IR SKAIDRI VEIKLA</w:t>
      </w:r>
      <w:r>
        <w:rPr>
          <w:rFonts w:ascii="Calibri Light" w:hAnsi="Calibri Light" w:cs="Calibri Light"/>
          <w:b/>
          <w:bCs/>
          <w:sz w:val="24"/>
          <w:szCs w:val="24"/>
        </w:rPr>
        <w:t xml:space="preserve"> </w:t>
      </w:r>
    </w:p>
    <w:p w14:paraId="58987D03" w14:textId="77777777" w:rsidR="003A1836" w:rsidRPr="003A1836" w:rsidRDefault="003A1836" w:rsidP="003F6CD5">
      <w:pPr>
        <w:spacing w:after="0"/>
        <w:ind w:firstLine="709"/>
        <w:jc w:val="center"/>
        <w:rPr>
          <w:rFonts w:ascii="Calibri Light" w:hAnsi="Calibri Light" w:cs="Calibri Light"/>
          <w:b/>
          <w:bCs/>
          <w:sz w:val="24"/>
          <w:szCs w:val="24"/>
        </w:rPr>
      </w:pPr>
    </w:p>
    <w:p w14:paraId="662F0F7D" w14:textId="1E3E690C" w:rsidR="003F6CD5" w:rsidRPr="003F6CD5" w:rsidRDefault="004A0C4E" w:rsidP="004A0C4E">
      <w:pPr>
        <w:spacing w:after="0"/>
        <w:ind w:firstLine="709"/>
        <w:jc w:val="both"/>
        <w:rPr>
          <w:rFonts w:ascii="Calibri Light" w:hAnsi="Calibri Light" w:cs="Calibri Light"/>
          <w:sz w:val="24"/>
          <w:szCs w:val="24"/>
        </w:rPr>
      </w:pPr>
      <w:r>
        <w:rPr>
          <w:rFonts w:ascii="Calibri Light" w:hAnsi="Calibri Light" w:cs="Calibri Light"/>
          <w:sz w:val="24"/>
          <w:szCs w:val="24"/>
        </w:rPr>
        <w:t>7</w:t>
      </w:r>
      <w:r w:rsidR="003F6CD5" w:rsidRPr="003F6CD5">
        <w:rPr>
          <w:rFonts w:ascii="Calibri Light" w:hAnsi="Calibri Light" w:cs="Calibri Light"/>
          <w:sz w:val="24"/>
          <w:szCs w:val="24"/>
        </w:rPr>
        <w:t xml:space="preserve">. </w:t>
      </w:r>
      <w:bookmarkStart w:id="0" w:name="_Hlk207370928"/>
      <w:r w:rsidR="003F6CD5" w:rsidRPr="007C5F4D">
        <w:rPr>
          <w:rFonts w:ascii="Calibri Light" w:hAnsi="Calibri Light" w:cs="Calibri Light"/>
          <w:sz w:val="24"/>
          <w:szCs w:val="24"/>
        </w:rPr>
        <w:t>Vykdydami</w:t>
      </w:r>
      <w:r w:rsidR="003F6CD5" w:rsidRPr="003F6CD5">
        <w:rPr>
          <w:rFonts w:ascii="Calibri Light" w:hAnsi="Calibri Light" w:cs="Calibri Light"/>
          <w:sz w:val="24"/>
          <w:szCs w:val="24"/>
        </w:rPr>
        <w:t xml:space="preserve"> veiklą </w:t>
      </w:r>
      <w:r w:rsidR="003F6CD5" w:rsidRPr="007C5F4D">
        <w:rPr>
          <w:rFonts w:ascii="Calibri Light" w:hAnsi="Calibri Light" w:cs="Calibri Light"/>
          <w:sz w:val="24"/>
          <w:szCs w:val="24"/>
        </w:rPr>
        <w:t>Tiekėjai</w:t>
      </w:r>
      <w:r w:rsidR="003F6CD5" w:rsidRPr="003F6CD5">
        <w:rPr>
          <w:rFonts w:ascii="Calibri Light" w:hAnsi="Calibri Light" w:cs="Calibri Light"/>
          <w:sz w:val="24"/>
          <w:szCs w:val="24"/>
        </w:rPr>
        <w:t xml:space="preserve"> turi laikytis įstatymų ir kitų norminių teisės aktų, vadovautis aukščiausiais</w:t>
      </w:r>
      <w:r>
        <w:rPr>
          <w:rFonts w:ascii="Calibri Light" w:hAnsi="Calibri Light" w:cs="Calibri Light"/>
          <w:sz w:val="24"/>
          <w:szCs w:val="24"/>
        </w:rPr>
        <w:t xml:space="preserve"> </w:t>
      </w:r>
      <w:r w:rsidR="003F6CD5" w:rsidRPr="003F6CD5">
        <w:rPr>
          <w:rFonts w:ascii="Calibri Light" w:hAnsi="Calibri Light" w:cs="Calibri Light"/>
          <w:sz w:val="24"/>
          <w:szCs w:val="24"/>
        </w:rPr>
        <w:t>verslo etikos standartais bei:</w:t>
      </w:r>
    </w:p>
    <w:p w14:paraId="42EDB16C" w14:textId="131FFB40" w:rsidR="004A3429" w:rsidRDefault="004A0C4E" w:rsidP="004A3429">
      <w:pPr>
        <w:spacing w:after="0"/>
        <w:ind w:firstLine="709"/>
        <w:jc w:val="both"/>
        <w:rPr>
          <w:rFonts w:ascii="Calibri Light" w:hAnsi="Calibri Light" w:cs="Calibri Light"/>
          <w:sz w:val="24"/>
          <w:szCs w:val="24"/>
        </w:rPr>
      </w:pPr>
      <w:r>
        <w:rPr>
          <w:rFonts w:ascii="Calibri Light" w:hAnsi="Calibri Light" w:cs="Calibri Light"/>
          <w:sz w:val="24"/>
          <w:szCs w:val="24"/>
        </w:rPr>
        <w:t>7</w:t>
      </w:r>
      <w:r w:rsidR="003F6CD5" w:rsidRPr="003F6CD5">
        <w:rPr>
          <w:rFonts w:ascii="Calibri Light" w:hAnsi="Calibri Light" w:cs="Calibri Light"/>
          <w:sz w:val="24"/>
          <w:szCs w:val="24"/>
        </w:rPr>
        <w:t xml:space="preserve">.1. </w:t>
      </w:r>
      <w:r w:rsidR="004A3429" w:rsidRPr="004A3429">
        <w:rPr>
          <w:rFonts w:ascii="Calibri Light" w:hAnsi="Calibri Light" w:cs="Calibri Light"/>
          <w:sz w:val="24"/>
          <w:szCs w:val="24"/>
        </w:rPr>
        <w:t>savo veiklą vykd</w:t>
      </w:r>
      <w:r w:rsidR="004843B6">
        <w:rPr>
          <w:rFonts w:ascii="Calibri Light" w:hAnsi="Calibri Light" w:cs="Calibri Light"/>
          <w:sz w:val="24"/>
          <w:szCs w:val="24"/>
        </w:rPr>
        <w:t>yti</w:t>
      </w:r>
      <w:r w:rsidR="004A3429" w:rsidRPr="004A3429">
        <w:rPr>
          <w:rFonts w:ascii="Calibri Light" w:hAnsi="Calibri Light" w:cs="Calibri Light"/>
          <w:sz w:val="24"/>
          <w:szCs w:val="24"/>
        </w:rPr>
        <w:t xml:space="preserve"> laik</w:t>
      </w:r>
      <w:r w:rsidR="004843B6">
        <w:rPr>
          <w:rFonts w:ascii="Calibri Light" w:hAnsi="Calibri Light" w:cs="Calibri Light"/>
          <w:sz w:val="24"/>
          <w:szCs w:val="24"/>
        </w:rPr>
        <w:t>antis</w:t>
      </w:r>
      <w:r w:rsidR="004A3429" w:rsidRPr="004A3429">
        <w:rPr>
          <w:rFonts w:ascii="Calibri Light" w:hAnsi="Calibri Light" w:cs="Calibri Light"/>
          <w:sz w:val="24"/>
          <w:szCs w:val="24"/>
        </w:rPr>
        <w:t xml:space="preserve"> </w:t>
      </w:r>
      <w:bookmarkEnd w:id="0"/>
      <w:r w:rsidR="004A3429" w:rsidRPr="004A3429">
        <w:rPr>
          <w:rFonts w:ascii="Calibri Light" w:hAnsi="Calibri Light" w:cs="Calibri Light"/>
          <w:sz w:val="24"/>
          <w:szCs w:val="24"/>
        </w:rPr>
        <w:t>sąžiningos konkurencijos principo – nedalyvau</w:t>
      </w:r>
      <w:r w:rsidR="004843B6">
        <w:rPr>
          <w:rFonts w:ascii="Calibri Light" w:hAnsi="Calibri Light" w:cs="Calibri Light"/>
          <w:sz w:val="24"/>
          <w:szCs w:val="24"/>
        </w:rPr>
        <w:t>ti</w:t>
      </w:r>
      <w:r w:rsidR="004A3429" w:rsidRPr="004A3429">
        <w:rPr>
          <w:rFonts w:ascii="Calibri Light" w:hAnsi="Calibri Light" w:cs="Calibri Light"/>
          <w:sz w:val="24"/>
          <w:szCs w:val="24"/>
        </w:rPr>
        <w:t xml:space="preserve"> Lietuvos Respublikos konkurencijos įstatyme nurodytuose draudžiamuose susitarimuose ir susitarimuose, kurie pažeidžia Lietuvos Respublikos viešųjų pirkimų įstatyme nurodytus principus. </w:t>
      </w:r>
      <w:r w:rsidR="00AA4864">
        <w:rPr>
          <w:rFonts w:ascii="Calibri Light" w:hAnsi="Calibri Light" w:cs="Calibri Light"/>
          <w:sz w:val="24"/>
          <w:szCs w:val="24"/>
        </w:rPr>
        <w:t>N</w:t>
      </w:r>
      <w:r w:rsidR="004A3429" w:rsidRPr="004A3429">
        <w:rPr>
          <w:rFonts w:ascii="Calibri Light" w:hAnsi="Calibri Light" w:cs="Calibri Light"/>
          <w:sz w:val="24"/>
          <w:szCs w:val="24"/>
        </w:rPr>
        <w:t>esudarinė</w:t>
      </w:r>
      <w:r w:rsidR="00AA4864">
        <w:rPr>
          <w:rFonts w:ascii="Calibri Light" w:hAnsi="Calibri Light" w:cs="Calibri Light"/>
          <w:sz w:val="24"/>
          <w:szCs w:val="24"/>
        </w:rPr>
        <w:t>ti</w:t>
      </w:r>
      <w:r w:rsidR="004A3429" w:rsidRPr="004A3429">
        <w:rPr>
          <w:rFonts w:ascii="Calibri Light" w:hAnsi="Calibri Light" w:cs="Calibri Light"/>
          <w:sz w:val="24"/>
          <w:szCs w:val="24"/>
        </w:rPr>
        <w:t xml:space="preserve"> jokios formos kartelinių susitarimų su konkurentais – nesitar</w:t>
      </w:r>
      <w:r w:rsidR="00AA4864">
        <w:rPr>
          <w:rFonts w:ascii="Calibri Light" w:hAnsi="Calibri Light" w:cs="Calibri Light"/>
          <w:sz w:val="24"/>
          <w:szCs w:val="24"/>
        </w:rPr>
        <w:t>ti</w:t>
      </w:r>
      <w:r w:rsidR="004A3429" w:rsidRPr="004A3429">
        <w:rPr>
          <w:rFonts w:ascii="Calibri Light" w:hAnsi="Calibri Light" w:cs="Calibri Light"/>
          <w:sz w:val="24"/>
          <w:szCs w:val="24"/>
        </w:rPr>
        <w:t xml:space="preserve"> prieš pirkimą, kuris Tiekėjas turėtų laimėti pirkime, neimituo</w:t>
      </w:r>
      <w:r w:rsidR="00AA4864">
        <w:rPr>
          <w:rFonts w:ascii="Calibri Light" w:hAnsi="Calibri Light" w:cs="Calibri Light"/>
          <w:sz w:val="24"/>
          <w:szCs w:val="24"/>
        </w:rPr>
        <w:t>ti</w:t>
      </w:r>
      <w:r w:rsidR="004A3429" w:rsidRPr="004A3429">
        <w:rPr>
          <w:rFonts w:ascii="Calibri Light" w:hAnsi="Calibri Light" w:cs="Calibri Light"/>
          <w:sz w:val="24"/>
          <w:szCs w:val="24"/>
        </w:rPr>
        <w:t xml:space="preserve"> konkurencijos, nesitar</w:t>
      </w:r>
      <w:r w:rsidR="00AA4864">
        <w:rPr>
          <w:rFonts w:ascii="Calibri Light" w:hAnsi="Calibri Light" w:cs="Calibri Light"/>
          <w:sz w:val="24"/>
          <w:szCs w:val="24"/>
        </w:rPr>
        <w:t>ti</w:t>
      </w:r>
      <w:r w:rsidR="004A3429" w:rsidRPr="004A3429">
        <w:rPr>
          <w:rFonts w:ascii="Calibri Light" w:hAnsi="Calibri Light" w:cs="Calibri Light"/>
          <w:sz w:val="24"/>
          <w:szCs w:val="24"/>
        </w:rPr>
        <w:t xml:space="preserve"> dėl rinkų pasidalinimo/priskyrimo, kainų nustatymo, pan.</w:t>
      </w:r>
      <w:r w:rsidR="00FC53D0">
        <w:rPr>
          <w:rFonts w:ascii="Calibri Light" w:hAnsi="Calibri Light" w:cs="Calibri Light"/>
          <w:sz w:val="24"/>
          <w:szCs w:val="24"/>
        </w:rPr>
        <w:t>;</w:t>
      </w:r>
    </w:p>
    <w:p w14:paraId="460A19FD" w14:textId="684C6EE3" w:rsidR="008D0D9E" w:rsidRDefault="008D0D9E" w:rsidP="004A3429">
      <w:pPr>
        <w:spacing w:after="0"/>
        <w:ind w:firstLine="709"/>
        <w:jc w:val="both"/>
        <w:rPr>
          <w:rFonts w:ascii="Calibri Light" w:hAnsi="Calibri Light" w:cs="Calibri Light"/>
          <w:sz w:val="24"/>
          <w:szCs w:val="24"/>
        </w:rPr>
      </w:pPr>
      <w:r>
        <w:rPr>
          <w:rFonts w:ascii="Calibri Light" w:hAnsi="Calibri Light" w:cs="Calibri Light"/>
          <w:sz w:val="24"/>
          <w:szCs w:val="24"/>
        </w:rPr>
        <w:t xml:space="preserve">7.2. </w:t>
      </w:r>
      <w:r w:rsidR="00EE3FE4">
        <w:rPr>
          <w:rFonts w:ascii="Calibri Light" w:hAnsi="Calibri Light" w:cs="Calibri Light"/>
          <w:sz w:val="24"/>
          <w:szCs w:val="24"/>
        </w:rPr>
        <w:t>siek</w:t>
      </w:r>
      <w:r w:rsidR="00AA4864">
        <w:rPr>
          <w:rFonts w:ascii="Calibri Light" w:hAnsi="Calibri Light" w:cs="Calibri Light"/>
          <w:sz w:val="24"/>
          <w:szCs w:val="24"/>
        </w:rPr>
        <w:t>ti</w:t>
      </w:r>
      <w:r w:rsidR="00EE3FE4">
        <w:rPr>
          <w:rFonts w:ascii="Calibri Light" w:hAnsi="Calibri Light" w:cs="Calibri Light"/>
          <w:sz w:val="24"/>
          <w:szCs w:val="24"/>
        </w:rPr>
        <w:t xml:space="preserve"> įgyvendinti korupcijos prevencijos iniciatyvas</w:t>
      </w:r>
      <w:r w:rsidR="00CC4FDE">
        <w:rPr>
          <w:rFonts w:ascii="Calibri Light" w:hAnsi="Calibri Light" w:cs="Calibri Light"/>
          <w:sz w:val="24"/>
          <w:szCs w:val="24"/>
        </w:rPr>
        <w:t>, skirtas valdyti rizikas, susijusias su korupcija, identifikuoti korupcijos apraiškas bei įtraukti</w:t>
      </w:r>
      <w:r w:rsidR="00EC3AFB">
        <w:rPr>
          <w:rFonts w:ascii="Calibri Light" w:hAnsi="Calibri Light" w:cs="Calibri Light"/>
          <w:sz w:val="24"/>
          <w:szCs w:val="24"/>
        </w:rPr>
        <w:t xml:space="preserve"> į šias iniciatyvas savo darbuotojus;</w:t>
      </w:r>
    </w:p>
    <w:p w14:paraId="616C2299" w14:textId="6575FBA8" w:rsidR="003F6CD5" w:rsidRPr="00A91AC4" w:rsidRDefault="004A0C4E" w:rsidP="00A71EA5">
      <w:pPr>
        <w:spacing w:after="0"/>
        <w:ind w:firstLine="709"/>
        <w:jc w:val="both"/>
        <w:rPr>
          <w:rFonts w:ascii="Calibri Light" w:hAnsi="Calibri Light" w:cs="Calibri Light"/>
          <w:sz w:val="24"/>
          <w:szCs w:val="24"/>
        </w:rPr>
      </w:pPr>
      <w:r w:rsidRPr="00A91AC4">
        <w:rPr>
          <w:rFonts w:ascii="Calibri Light" w:hAnsi="Calibri Light" w:cs="Calibri Light"/>
          <w:sz w:val="24"/>
          <w:szCs w:val="24"/>
        </w:rPr>
        <w:t>7</w:t>
      </w:r>
      <w:r w:rsidR="003F6CD5" w:rsidRPr="00A91AC4">
        <w:rPr>
          <w:rFonts w:ascii="Calibri Light" w:hAnsi="Calibri Light" w:cs="Calibri Light"/>
          <w:sz w:val="24"/>
          <w:szCs w:val="24"/>
        </w:rPr>
        <w:t>.</w:t>
      </w:r>
      <w:r w:rsidR="00EC3AFB">
        <w:rPr>
          <w:rFonts w:ascii="Calibri Light" w:hAnsi="Calibri Light" w:cs="Calibri Light"/>
          <w:sz w:val="24"/>
          <w:szCs w:val="24"/>
        </w:rPr>
        <w:t>3</w:t>
      </w:r>
      <w:r w:rsidR="003F6CD5" w:rsidRPr="00A91AC4">
        <w:rPr>
          <w:rFonts w:ascii="Calibri Light" w:hAnsi="Calibri Light" w:cs="Calibri Light"/>
          <w:sz w:val="24"/>
          <w:szCs w:val="24"/>
        </w:rPr>
        <w:t xml:space="preserve">. </w:t>
      </w:r>
      <w:r w:rsidR="003F6CD5" w:rsidRPr="00AA4864">
        <w:rPr>
          <w:rFonts w:ascii="Calibri Light" w:hAnsi="Calibri Light" w:cs="Calibri Light"/>
          <w:sz w:val="24"/>
          <w:szCs w:val="24"/>
        </w:rPr>
        <w:t>vengti</w:t>
      </w:r>
      <w:r w:rsidR="003F6CD5" w:rsidRPr="00A91AC4">
        <w:rPr>
          <w:rFonts w:ascii="Calibri Light" w:hAnsi="Calibri Light" w:cs="Calibri Light"/>
          <w:sz w:val="24"/>
          <w:szCs w:val="24"/>
        </w:rPr>
        <w:t xml:space="preserve"> situacijų, dėl kurių galėtų kilti interesų konfliktas tarp Tiekėjo ir </w:t>
      </w:r>
      <w:r w:rsidR="0038398A" w:rsidRPr="00A91AC4">
        <w:rPr>
          <w:rFonts w:ascii="Calibri Light" w:hAnsi="Calibri Light" w:cs="Calibri Light"/>
          <w:sz w:val="24"/>
          <w:szCs w:val="24"/>
        </w:rPr>
        <w:t>Įmonės</w:t>
      </w:r>
      <w:r w:rsidR="003F6CD5" w:rsidRPr="00A91AC4">
        <w:rPr>
          <w:rFonts w:ascii="Calibri Light" w:hAnsi="Calibri Light" w:cs="Calibri Light"/>
          <w:sz w:val="24"/>
          <w:szCs w:val="24"/>
        </w:rPr>
        <w:t xml:space="preserve"> ar jos</w:t>
      </w:r>
      <w:r w:rsidRPr="00A91AC4">
        <w:rPr>
          <w:rFonts w:ascii="Calibri Light" w:hAnsi="Calibri Light" w:cs="Calibri Light"/>
          <w:sz w:val="24"/>
          <w:szCs w:val="24"/>
        </w:rPr>
        <w:t xml:space="preserve"> </w:t>
      </w:r>
      <w:r w:rsidR="003F6CD5" w:rsidRPr="00A91AC4">
        <w:rPr>
          <w:rFonts w:ascii="Calibri Light" w:hAnsi="Calibri Light" w:cs="Calibri Light"/>
          <w:sz w:val="24"/>
          <w:szCs w:val="24"/>
        </w:rPr>
        <w:t xml:space="preserve">darbuotojų, o kilus galimam interesų konfliktui arba jo rizikai, nedelsiant kreiptis į </w:t>
      </w:r>
      <w:r w:rsidR="0038398A" w:rsidRPr="00A91AC4">
        <w:rPr>
          <w:rFonts w:ascii="Calibri Light" w:hAnsi="Calibri Light" w:cs="Calibri Light"/>
          <w:sz w:val="24"/>
          <w:szCs w:val="24"/>
        </w:rPr>
        <w:t>Įmonę</w:t>
      </w:r>
      <w:r w:rsidR="003F6CD5" w:rsidRPr="00A91AC4">
        <w:rPr>
          <w:rFonts w:ascii="Calibri Light" w:hAnsi="Calibri Light" w:cs="Calibri Light"/>
          <w:sz w:val="24"/>
          <w:szCs w:val="24"/>
        </w:rPr>
        <w:t>, siunčiant laišką</w:t>
      </w:r>
      <w:r w:rsidRPr="00A91AC4">
        <w:rPr>
          <w:rFonts w:ascii="Calibri Light" w:hAnsi="Calibri Light" w:cs="Calibri Light"/>
          <w:sz w:val="24"/>
          <w:szCs w:val="24"/>
        </w:rPr>
        <w:t xml:space="preserve"> </w:t>
      </w:r>
      <w:r w:rsidR="003F6CD5" w:rsidRPr="00A91AC4">
        <w:rPr>
          <w:rFonts w:ascii="Calibri Light" w:hAnsi="Calibri Light" w:cs="Calibri Light"/>
          <w:sz w:val="24"/>
          <w:szCs w:val="24"/>
        </w:rPr>
        <w:t xml:space="preserve">el. paštu </w:t>
      </w:r>
      <w:hyperlink r:id="rId6" w:history="1">
        <w:r w:rsidR="00812229" w:rsidRPr="00812229">
          <w:rPr>
            <w:rStyle w:val="Hyperlink"/>
            <w:rFonts w:ascii="Calibri Light" w:hAnsi="Calibri Light" w:cs="Calibri Light"/>
            <w:sz w:val="24"/>
            <w:szCs w:val="24"/>
          </w:rPr>
          <w:t>pasitikejimolinija@vmb.lt</w:t>
        </w:r>
      </w:hyperlink>
      <w:r w:rsidR="003F6CD5" w:rsidRPr="00A91AC4">
        <w:rPr>
          <w:rFonts w:ascii="Calibri Light" w:hAnsi="Calibri Light" w:cs="Calibri Light"/>
          <w:sz w:val="24"/>
          <w:szCs w:val="24"/>
        </w:rPr>
        <w:t>, nurodant visas aplinkybes ir operatyviai imtis priemonių interesų konfliktui</w:t>
      </w:r>
      <w:r w:rsidR="008B6C2D" w:rsidRPr="00A91AC4">
        <w:rPr>
          <w:rFonts w:ascii="Calibri Light" w:hAnsi="Calibri Light" w:cs="Calibri Light"/>
          <w:sz w:val="24"/>
          <w:szCs w:val="24"/>
        </w:rPr>
        <w:t xml:space="preserve"> </w:t>
      </w:r>
      <w:r w:rsidR="003F6CD5" w:rsidRPr="00A91AC4">
        <w:rPr>
          <w:rFonts w:ascii="Calibri Light" w:hAnsi="Calibri Light" w:cs="Calibri Light"/>
          <w:sz w:val="24"/>
          <w:szCs w:val="24"/>
        </w:rPr>
        <w:t>suvaldyti ir (ar) pašalinti;</w:t>
      </w:r>
    </w:p>
    <w:p w14:paraId="77B83D21" w14:textId="19908EF0" w:rsidR="003F6CD5" w:rsidRPr="003F6CD5" w:rsidRDefault="008B6C2D" w:rsidP="00F91C8A">
      <w:pPr>
        <w:spacing w:after="0"/>
        <w:ind w:firstLine="709"/>
        <w:jc w:val="both"/>
        <w:rPr>
          <w:rFonts w:ascii="Calibri Light" w:hAnsi="Calibri Light" w:cs="Calibri Light"/>
          <w:sz w:val="24"/>
          <w:szCs w:val="24"/>
        </w:rPr>
      </w:pPr>
      <w:r>
        <w:rPr>
          <w:rFonts w:ascii="Calibri Light" w:hAnsi="Calibri Light" w:cs="Calibri Light"/>
          <w:sz w:val="24"/>
          <w:szCs w:val="24"/>
        </w:rPr>
        <w:lastRenderedPageBreak/>
        <w:t>7</w:t>
      </w:r>
      <w:r w:rsidR="003F6CD5" w:rsidRPr="003F6CD5">
        <w:rPr>
          <w:rFonts w:ascii="Calibri Light" w:hAnsi="Calibri Light" w:cs="Calibri Light"/>
          <w:sz w:val="24"/>
          <w:szCs w:val="24"/>
        </w:rPr>
        <w:t>.</w:t>
      </w:r>
      <w:r w:rsidR="00EC3AFB">
        <w:rPr>
          <w:rFonts w:ascii="Calibri Light" w:hAnsi="Calibri Light" w:cs="Calibri Light"/>
          <w:sz w:val="24"/>
          <w:szCs w:val="24"/>
        </w:rPr>
        <w:t>4</w:t>
      </w:r>
      <w:r w:rsidR="003F6CD5" w:rsidRPr="003F6CD5">
        <w:rPr>
          <w:rFonts w:ascii="Calibri Light" w:hAnsi="Calibri Light" w:cs="Calibri Light"/>
          <w:sz w:val="24"/>
          <w:szCs w:val="24"/>
        </w:rPr>
        <w:t xml:space="preserve">. susilaikyti nuo bet kokių </w:t>
      </w:r>
      <w:r w:rsidR="00515042">
        <w:rPr>
          <w:rFonts w:ascii="Calibri Light" w:hAnsi="Calibri Light" w:cs="Calibri Light"/>
          <w:sz w:val="24"/>
          <w:szCs w:val="24"/>
        </w:rPr>
        <w:t>dov</w:t>
      </w:r>
      <w:r w:rsidR="003F6CD5" w:rsidRPr="003F6CD5">
        <w:rPr>
          <w:rFonts w:ascii="Calibri Light" w:hAnsi="Calibri Light" w:cs="Calibri Light"/>
          <w:sz w:val="24"/>
          <w:szCs w:val="24"/>
        </w:rPr>
        <w:t>anų, kurios gali būti laikomos neteisėtomis, priėmimo ar teikimo,</w:t>
      </w:r>
      <w:r w:rsidR="00F91C8A">
        <w:rPr>
          <w:rFonts w:ascii="Calibri Light" w:hAnsi="Calibri Light" w:cs="Calibri Light"/>
          <w:sz w:val="24"/>
          <w:szCs w:val="24"/>
        </w:rPr>
        <w:t xml:space="preserve"> </w:t>
      </w:r>
      <w:r w:rsidR="003F6CD5" w:rsidRPr="003F6CD5">
        <w:rPr>
          <w:rFonts w:ascii="Calibri Light" w:hAnsi="Calibri Light" w:cs="Calibri Light"/>
          <w:sz w:val="24"/>
          <w:szCs w:val="24"/>
        </w:rPr>
        <w:t>taip pat prekių tiekimo, paslaugų ar darbų atlikimo nemokamai, siekiant įgyti nesąžiningą pranašumą;</w:t>
      </w:r>
    </w:p>
    <w:p w14:paraId="40667460" w14:textId="776C1D3C" w:rsidR="003F6CD5" w:rsidRPr="003F6CD5" w:rsidRDefault="00F91C8A" w:rsidP="00A71EA5">
      <w:pPr>
        <w:spacing w:after="0"/>
        <w:ind w:firstLine="709"/>
        <w:jc w:val="both"/>
        <w:rPr>
          <w:rFonts w:ascii="Calibri Light" w:hAnsi="Calibri Light" w:cs="Calibri Light"/>
          <w:sz w:val="24"/>
          <w:szCs w:val="24"/>
        </w:rPr>
      </w:pPr>
      <w:r>
        <w:rPr>
          <w:rFonts w:ascii="Calibri Light" w:hAnsi="Calibri Light" w:cs="Calibri Light"/>
          <w:sz w:val="24"/>
          <w:szCs w:val="24"/>
        </w:rPr>
        <w:t>7</w:t>
      </w:r>
      <w:r w:rsidR="003F6CD5" w:rsidRPr="003F6CD5">
        <w:rPr>
          <w:rFonts w:ascii="Calibri Light" w:hAnsi="Calibri Light" w:cs="Calibri Light"/>
          <w:sz w:val="24"/>
          <w:szCs w:val="24"/>
        </w:rPr>
        <w:t>.</w:t>
      </w:r>
      <w:r w:rsidR="00EC3AFB">
        <w:rPr>
          <w:rFonts w:ascii="Calibri Light" w:hAnsi="Calibri Light" w:cs="Calibri Light"/>
          <w:sz w:val="24"/>
          <w:szCs w:val="24"/>
        </w:rPr>
        <w:t>5</w:t>
      </w:r>
      <w:r w:rsidR="003F6CD5" w:rsidRPr="003F6CD5">
        <w:rPr>
          <w:rFonts w:ascii="Calibri Light" w:hAnsi="Calibri Light" w:cs="Calibri Light"/>
          <w:sz w:val="24"/>
          <w:szCs w:val="24"/>
        </w:rPr>
        <w:t>. netoleruoti kyšininkavimo, papirkimo, prekybos poveikiu, pinigų plovimo, piktnaudžiavimo</w:t>
      </w:r>
      <w:r w:rsidR="00A71EA5">
        <w:rPr>
          <w:rFonts w:ascii="Calibri Light" w:hAnsi="Calibri Light" w:cs="Calibri Light"/>
          <w:sz w:val="24"/>
          <w:szCs w:val="24"/>
        </w:rPr>
        <w:t xml:space="preserve"> </w:t>
      </w:r>
      <w:r w:rsidR="003F6CD5" w:rsidRPr="003F6CD5">
        <w:rPr>
          <w:rFonts w:ascii="Calibri Light" w:hAnsi="Calibri Light" w:cs="Calibri Light"/>
          <w:sz w:val="24"/>
          <w:szCs w:val="24"/>
        </w:rPr>
        <w:t xml:space="preserve">pareigomis ir bet kokių kitų formų korupcijos, nesiūlyti, nemokėti, nežadėti </w:t>
      </w:r>
      <w:r w:rsidR="003F6CD5" w:rsidRPr="00B51ACB">
        <w:rPr>
          <w:rFonts w:ascii="Calibri Light" w:hAnsi="Calibri Light" w:cs="Calibri Light"/>
          <w:sz w:val="24"/>
          <w:szCs w:val="24"/>
        </w:rPr>
        <w:t>savo klientui, tiekėjui, partneriui</w:t>
      </w:r>
      <w:r>
        <w:rPr>
          <w:rFonts w:ascii="Calibri Light" w:hAnsi="Calibri Light" w:cs="Calibri Light"/>
          <w:sz w:val="24"/>
          <w:szCs w:val="24"/>
        </w:rPr>
        <w:t xml:space="preserve"> </w:t>
      </w:r>
      <w:r w:rsidR="003F6CD5" w:rsidRPr="003F6CD5">
        <w:rPr>
          <w:rFonts w:ascii="Calibri Light" w:hAnsi="Calibri Light" w:cs="Calibri Light"/>
          <w:sz w:val="24"/>
          <w:szCs w:val="24"/>
        </w:rPr>
        <w:t>ar jų atstovams jokio neteisėto atlygio ar kitos neteisėtos naudos, to paties nepriimant iš jų, nesukčiauti,</w:t>
      </w:r>
      <w:r>
        <w:rPr>
          <w:rFonts w:ascii="Calibri Light" w:hAnsi="Calibri Light" w:cs="Calibri Light"/>
          <w:sz w:val="24"/>
          <w:szCs w:val="24"/>
        </w:rPr>
        <w:t xml:space="preserve"> </w:t>
      </w:r>
      <w:r w:rsidR="003F6CD5" w:rsidRPr="003F6CD5">
        <w:rPr>
          <w:rFonts w:ascii="Calibri Light" w:hAnsi="Calibri Light" w:cs="Calibri Light"/>
          <w:sz w:val="24"/>
          <w:szCs w:val="24"/>
        </w:rPr>
        <w:t>neapgaudinėti ir kitaip neatlikti neteisėtų veiksmų; siekti savo veikloje įgyvendinti korupcijos prevencijos</w:t>
      </w:r>
      <w:r>
        <w:rPr>
          <w:rFonts w:ascii="Calibri Light" w:hAnsi="Calibri Light" w:cs="Calibri Light"/>
          <w:sz w:val="24"/>
          <w:szCs w:val="24"/>
        </w:rPr>
        <w:t xml:space="preserve"> </w:t>
      </w:r>
      <w:r w:rsidR="003F6CD5" w:rsidRPr="003F6CD5">
        <w:rPr>
          <w:rFonts w:ascii="Calibri Light" w:hAnsi="Calibri Light" w:cs="Calibri Light"/>
          <w:sz w:val="24"/>
          <w:szCs w:val="24"/>
        </w:rPr>
        <w:t>priemones korupcijos rizikai valdyti ir pagal galiojančius teisės aktus nustatyta tvarka pranešti atsakingoms</w:t>
      </w:r>
      <w:r>
        <w:rPr>
          <w:rFonts w:ascii="Calibri Light" w:hAnsi="Calibri Light" w:cs="Calibri Light"/>
          <w:sz w:val="24"/>
          <w:szCs w:val="24"/>
        </w:rPr>
        <w:t xml:space="preserve"> </w:t>
      </w:r>
      <w:r w:rsidR="003F6CD5" w:rsidRPr="003F6CD5">
        <w:rPr>
          <w:rFonts w:ascii="Calibri Light" w:hAnsi="Calibri Light" w:cs="Calibri Light"/>
          <w:sz w:val="24"/>
          <w:szCs w:val="24"/>
        </w:rPr>
        <w:t>institucijoms apie galimus korupcijos atvejus;</w:t>
      </w:r>
    </w:p>
    <w:p w14:paraId="0AF1E697" w14:textId="0D236AEA" w:rsidR="003F6CD5" w:rsidRPr="003F6CD5" w:rsidRDefault="006B35F9" w:rsidP="00B51ACB">
      <w:pPr>
        <w:spacing w:after="0"/>
        <w:ind w:firstLine="709"/>
        <w:jc w:val="both"/>
        <w:rPr>
          <w:rFonts w:ascii="Calibri Light" w:hAnsi="Calibri Light" w:cs="Calibri Light"/>
          <w:sz w:val="24"/>
          <w:szCs w:val="24"/>
        </w:rPr>
      </w:pPr>
      <w:r>
        <w:rPr>
          <w:rFonts w:ascii="Calibri Light" w:hAnsi="Calibri Light" w:cs="Calibri Light"/>
          <w:sz w:val="24"/>
          <w:szCs w:val="24"/>
        </w:rPr>
        <w:t>7</w:t>
      </w:r>
      <w:r w:rsidR="003F6CD5" w:rsidRPr="003F6CD5">
        <w:rPr>
          <w:rFonts w:ascii="Calibri Light" w:hAnsi="Calibri Light" w:cs="Calibri Light"/>
          <w:sz w:val="24"/>
          <w:szCs w:val="24"/>
        </w:rPr>
        <w:t>.</w:t>
      </w:r>
      <w:r w:rsidR="00EC3AFB">
        <w:rPr>
          <w:rFonts w:ascii="Calibri Light" w:hAnsi="Calibri Light" w:cs="Calibri Light"/>
          <w:sz w:val="24"/>
          <w:szCs w:val="24"/>
        </w:rPr>
        <w:t>6</w:t>
      </w:r>
      <w:r w:rsidR="003F6CD5" w:rsidRPr="003F6CD5">
        <w:rPr>
          <w:rFonts w:ascii="Calibri Light" w:hAnsi="Calibri Light" w:cs="Calibri Light"/>
          <w:sz w:val="24"/>
          <w:szCs w:val="24"/>
        </w:rPr>
        <w:t xml:space="preserve">. užtikrinti Tiekėjams patikėtos </w:t>
      </w:r>
      <w:r>
        <w:rPr>
          <w:rFonts w:ascii="Calibri Light" w:hAnsi="Calibri Light" w:cs="Calibri Light"/>
          <w:sz w:val="24"/>
          <w:szCs w:val="24"/>
        </w:rPr>
        <w:t>Įmonės</w:t>
      </w:r>
      <w:r w:rsidR="003F6CD5" w:rsidRPr="003F6CD5">
        <w:rPr>
          <w:rFonts w:ascii="Calibri Light" w:hAnsi="Calibri Light" w:cs="Calibri Light"/>
          <w:sz w:val="24"/>
          <w:szCs w:val="24"/>
        </w:rPr>
        <w:t xml:space="preserve"> konfidencialios informacijos apsaugą. Nutrūkus</w:t>
      </w:r>
      <w:r w:rsidR="00B51ACB">
        <w:rPr>
          <w:rFonts w:ascii="Calibri Light" w:hAnsi="Calibri Light" w:cs="Calibri Light"/>
          <w:sz w:val="24"/>
          <w:szCs w:val="24"/>
        </w:rPr>
        <w:t xml:space="preserve"> </w:t>
      </w:r>
      <w:r w:rsidR="003F6CD5" w:rsidRPr="003F6CD5">
        <w:rPr>
          <w:rFonts w:ascii="Calibri Light" w:hAnsi="Calibri Light" w:cs="Calibri Light"/>
          <w:sz w:val="24"/>
          <w:szCs w:val="24"/>
        </w:rPr>
        <w:t xml:space="preserve">veiklos santykiams su </w:t>
      </w:r>
      <w:r>
        <w:rPr>
          <w:rFonts w:ascii="Calibri Light" w:hAnsi="Calibri Light" w:cs="Calibri Light"/>
          <w:sz w:val="24"/>
          <w:szCs w:val="24"/>
        </w:rPr>
        <w:t>Įmone</w:t>
      </w:r>
      <w:r w:rsidR="003F6CD5" w:rsidRPr="003F6CD5">
        <w:rPr>
          <w:rFonts w:ascii="Calibri Light" w:hAnsi="Calibri Light" w:cs="Calibri Light"/>
          <w:sz w:val="24"/>
          <w:szCs w:val="24"/>
        </w:rPr>
        <w:t>, saugoti ir neviešinti konfidencialios informacijos, kurią</w:t>
      </w:r>
      <w:r w:rsidR="00D702A7">
        <w:rPr>
          <w:rFonts w:ascii="Calibri Light" w:hAnsi="Calibri Light" w:cs="Calibri Light"/>
          <w:sz w:val="24"/>
          <w:szCs w:val="24"/>
        </w:rPr>
        <w:t xml:space="preserve"> </w:t>
      </w:r>
      <w:r w:rsidR="003F6CD5" w:rsidRPr="003F6CD5">
        <w:rPr>
          <w:rFonts w:ascii="Calibri Light" w:hAnsi="Calibri Light" w:cs="Calibri Light"/>
          <w:sz w:val="24"/>
          <w:szCs w:val="24"/>
        </w:rPr>
        <w:t>sužinojo vykdant bendrą veiklą, išskyrus atvejus, kai sutartimi ar kitu teisiniu pagrindu numatytas konkretus</w:t>
      </w:r>
      <w:r w:rsidR="00D702A7">
        <w:rPr>
          <w:rFonts w:ascii="Calibri Light" w:hAnsi="Calibri Light" w:cs="Calibri Light"/>
          <w:sz w:val="24"/>
          <w:szCs w:val="24"/>
        </w:rPr>
        <w:t xml:space="preserve"> </w:t>
      </w:r>
      <w:r w:rsidR="003F6CD5" w:rsidRPr="003F6CD5">
        <w:rPr>
          <w:rFonts w:ascii="Calibri Light" w:hAnsi="Calibri Light" w:cs="Calibri Light"/>
          <w:sz w:val="24"/>
          <w:szCs w:val="24"/>
        </w:rPr>
        <w:t>konfidencialios informacijos saugojimo terminas;</w:t>
      </w:r>
    </w:p>
    <w:p w14:paraId="4C650E2C" w14:textId="72CE4EA5" w:rsidR="00F1514F" w:rsidRDefault="006B35F9" w:rsidP="00D702A7">
      <w:pPr>
        <w:spacing w:after="0"/>
        <w:ind w:firstLine="709"/>
        <w:jc w:val="both"/>
        <w:rPr>
          <w:rFonts w:ascii="Calibri Light" w:hAnsi="Calibri Light" w:cs="Calibri Light"/>
          <w:sz w:val="24"/>
          <w:szCs w:val="24"/>
        </w:rPr>
      </w:pPr>
      <w:r>
        <w:rPr>
          <w:rFonts w:ascii="Calibri Light" w:hAnsi="Calibri Light" w:cs="Calibri Light"/>
          <w:sz w:val="24"/>
          <w:szCs w:val="24"/>
        </w:rPr>
        <w:t>7</w:t>
      </w:r>
      <w:r w:rsidR="003F6CD5" w:rsidRPr="003F6CD5">
        <w:rPr>
          <w:rFonts w:ascii="Calibri Light" w:hAnsi="Calibri Light" w:cs="Calibri Light"/>
          <w:sz w:val="24"/>
          <w:szCs w:val="24"/>
        </w:rPr>
        <w:t>.</w:t>
      </w:r>
      <w:r w:rsidR="00EC3AFB">
        <w:rPr>
          <w:rFonts w:ascii="Calibri Light" w:hAnsi="Calibri Light" w:cs="Calibri Light"/>
          <w:sz w:val="24"/>
          <w:szCs w:val="24"/>
        </w:rPr>
        <w:t>7</w:t>
      </w:r>
      <w:r w:rsidR="003F6CD5" w:rsidRPr="003F6CD5">
        <w:rPr>
          <w:rFonts w:ascii="Calibri Light" w:hAnsi="Calibri Light" w:cs="Calibri Light"/>
          <w:sz w:val="24"/>
          <w:szCs w:val="24"/>
        </w:rPr>
        <w:t>. neturėti jokių ryšių su asmenimis, kuriems taikomos tarptautinės sankcijos, ar su jais susijusiais</w:t>
      </w:r>
      <w:r w:rsidR="00D702A7">
        <w:rPr>
          <w:rFonts w:ascii="Calibri Light" w:hAnsi="Calibri Light" w:cs="Calibri Light"/>
          <w:sz w:val="24"/>
          <w:szCs w:val="24"/>
        </w:rPr>
        <w:t xml:space="preserve"> </w:t>
      </w:r>
      <w:r w:rsidR="003F6CD5" w:rsidRPr="003F6CD5">
        <w:rPr>
          <w:rFonts w:ascii="Calibri Light" w:hAnsi="Calibri Light" w:cs="Calibri Light"/>
          <w:sz w:val="24"/>
          <w:szCs w:val="24"/>
        </w:rPr>
        <w:t>asmenimis.</w:t>
      </w:r>
    </w:p>
    <w:p w14:paraId="20720A33" w14:textId="77777777" w:rsidR="0043663F" w:rsidRDefault="0043663F" w:rsidP="0043663F">
      <w:pPr>
        <w:spacing w:after="0"/>
        <w:ind w:firstLine="709"/>
        <w:jc w:val="both"/>
        <w:rPr>
          <w:rFonts w:ascii="Calibri Light" w:hAnsi="Calibri Light" w:cs="Calibri Light"/>
          <w:sz w:val="24"/>
          <w:szCs w:val="24"/>
        </w:rPr>
      </w:pPr>
    </w:p>
    <w:p w14:paraId="7795BF16" w14:textId="77777777" w:rsidR="003D1032" w:rsidRDefault="003D1032" w:rsidP="003D1032">
      <w:pPr>
        <w:spacing w:after="0"/>
        <w:ind w:firstLine="709"/>
        <w:jc w:val="center"/>
        <w:rPr>
          <w:rFonts w:ascii="Calibri Light" w:hAnsi="Calibri Light" w:cs="Calibri Light"/>
          <w:b/>
          <w:bCs/>
          <w:sz w:val="24"/>
          <w:szCs w:val="24"/>
        </w:rPr>
      </w:pPr>
      <w:r w:rsidRPr="003D1032">
        <w:rPr>
          <w:rFonts w:ascii="Calibri Light" w:hAnsi="Calibri Light" w:cs="Calibri Light"/>
          <w:b/>
          <w:bCs/>
          <w:sz w:val="24"/>
          <w:szCs w:val="24"/>
        </w:rPr>
        <w:t>III. ŽMOGAUS TEISĖS IR DARBO SĄLYGOS</w:t>
      </w:r>
    </w:p>
    <w:p w14:paraId="3C38ECD6" w14:textId="77777777" w:rsidR="003D1032" w:rsidRPr="003D1032" w:rsidRDefault="003D1032" w:rsidP="003D1032">
      <w:pPr>
        <w:spacing w:after="0"/>
        <w:ind w:firstLine="709"/>
        <w:jc w:val="center"/>
        <w:rPr>
          <w:rFonts w:ascii="Calibri Light" w:hAnsi="Calibri Light" w:cs="Calibri Light"/>
          <w:b/>
          <w:bCs/>
          <w:sz w:val="24"/>
          <w:szCs w:val="24"/>
        </w:rPr>
      </w:pPr>
    </w:p>
    <w:p w14:paraId="4C629F91" w14:textId="7B23F62F" w:rsidR="003D1032" w:rsidRPr="003D1032" w:rsidRDefault="00C65D6D" w:rsidP="00A71EA5">
      <w:pPr>
        <w:spacing w:after="0"/>
        <w:ind w:firstLine="709"/>
        <w:jc w:val="both"/>
        <w:rPr>
          <w:rFonts w:ascii="Calibri Light" w:hAnsi="Calibri Light" w:cs="Calibri Light"/>
          <w:sz w:val="24"/>
          <w:szCs w:val="24"/>
        </w:rPr>
      </w:pPr>
      <w:r>
        <w:rPr>
          <w:rFonts w:ascii="Calibri Light" w:hAnsi="Calibri Light" w:cs="Calibri Light"/>
          <w:sz w:val="24"/>
          <w:szCs w:val="24"/>
        </w:rPr>
        <w:t>8</w:t>
      </w:r>
      <w:r w:rsidR="003D1032" w:rsidRPr="003D1032">
        <w:rPr>
          <w:rFonts w:ascii="Calibri Light" w:hAnsi="Calibri Light" w:cs="Calibri Light"/>
          <w:sz w:val="24"/>
          <w:szCs w:val="24"/>
        </w:rPr>
        <w:t>. Tiekėjai privalo gerbti žmogaus teises, užtikrinti savo darbuotojams visas galimybes naudotis</w:t>
      </w:r>
      <w:r w:rsidR="00A71EA5">
        <w:rPr>
          <w:rFonts w:ascii="Calibri Light" w:hAnsi="Calibri Light" w:cs="Calibri Light"/>
          <w:sz w:val="24"/>
          <w:szCs w:val="24"/>
        </w:rPr>
        <w:t xml:space="preserve"> </w:t>
      </w:r>
      <w:r w:rsidR="003D1032" w:rsidRPr="003D1032">
        <w:rPr>
          <w:rFonts w:ascii="Calibri Light" w:hAnsi="Calibri Light" w:cs="Calibri Light"/>
          <w:sz w:val="24"/>
          <w:szCs w:val="24"/>
        </w:rPr>
        <w:t>pagrindinėmis žmogaus teisėmis, nepažeidžiant jų orumo bei kurti saugią darbo aplinką ir įsipareigoja:</w:t>
      </w:r>
    </w:p>
    <w:p w14:paraId="5A7EFB4F" w14:textId="46E58D25" w:rsidR="003D1032" w:rsidRPr="003D1032" w:rsidRDefault="00C65D6D" w:rsidP="00A71EA5">
      <w:pPr>
        <w:spacing w:after="0"/>
        <w:ind w:firstLine="709"/>
        <w:jc w:val="both"/>
        <w:rPr>
          <w:rFonts w:ascii="Calibri Light" w:hAnsi="Calibri Light" w:cs="Calibri Light"/>
          <w:sz w:val="24"/>
          <w:szCs w:val="24"/>
        </w:rPr>
      </w:pPr>
      <w:r>
        <w:rPr>
          <w:rFonts w:ascii="Calibri Light" w:hAnsi="Calibri Light" w:cs="Calibri Light"/>
          <w:sz w:val="24"/>
          <w:szCs w:val="24"/>
        </w:rPr>
        <w:t>8</w:t>
      </w:r>
      <w:r w:rsidR="003D1032" w:rsidRPr="003D1032">
        <w:rPr>
          <w:rFonts w:ascii="Calibri Light" w:hAnsi="Calibri Light" w:cs="Calibri Light"/>
          <w:sz w:val="24"/>
          <w:szCs w:val="24"/>
        </w:rPr>
        <w:t>.1. skatinti savo darbuotojų įvairovę ir netoleruoti jokios formos diskriminacijos, įskaitant, bet</w:t>
      </w:r>
      <w:r w:rsidR="00A71EA5">
        <w:rPr>
          <w:rFonts w:ascii="Calibri Light" w:hAnsi="Calibri Light" w:cs="Calibri Light"/>
          <w:sz w:val="24"/>
          <w:szCs w:val="24"/>
        </w:rPr>
        <w:t xml:space="preserve"> </w:t>
      </w:r>
      <w:r w:rsidR="003D1032" w:rsidRPr="003D1032">
        <w:rPr>
          <w:rFonts w:ascii="Calibri Light" w:hAnsi="Calibri Light" w:cs="Calibri Light"/>
          <w:sz w:val="24"/>
          <w:szCs w:val="24"/>
        </w:rPr>
        <w:t>neapsiribojant,</w:t>
      </w:r>
      <w:r w:rsidR="006B50A9">
        <w:rPr>
          <w:rFonts w:ascii="Calibri Light" w:hAnsi="Calibri Light" w:cs="Calibri Light"/>
          <w:sz w:val="24"/>
          <w:szCs w:val="24"/>
        </w:rPr>
        <w:t xml:space="preserve"> </w:t>
      </w:r>
      <w:r w:rsidR="003D1032" w:rsidRPr="003D1032">
        <w:rPr>
          <w:rFonts w:ascii="Calibri Light" w:hAnsi="Calibri Light" w:cs="Calibri Light"/>
          <w:sz w:val="24"/>
          <w:szCs w:val="24"/>
        </w:rPr>
        <w:t>diskriminaciją dėl amžiaus, lyties, rasės, tautybės, pilietybės, etninės priklausomybės, kalbos,</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kilmės, socialinės padėties, religijos, tikėjimo, įsitikinimų ar pažiūrų, amžiaus, lytinės orientacijos, negalios,</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sveikatos būklės, šeiminės ar santuokinės padėties, narystės politinėje partijoje ar asociacijoje bei dėl</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aplinkybių, nesusijusių su darbuotojų dalykinėmis savybėmis, ar kitais įstatymuose nustatytais</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pagrindais;</w:t>
      </w:r>
    </w:p>
    <w:p w14:paraId="33BC2EF2" w14:textId="78E9D349" w:rsidR="003D1032" w:rsidRPr="003D1032" w:rsidRDefault="00C65D6D" w:rsidP="00A71EA5">
      <w:pPr>
        <w:spacing w:after="0"/>
        <w:ind w:firstLine="709"/>
        <w:jc w:val="both"/>
        <w:rPr>
          <w:rFonts w:ascii="Calibri Light" w:hAnsi="Calibri Light" w:cs="Calibri Light"/>
          <w:sz w:val="24"/>
          <w:szCs w:val="24"/>
        </w:rPr>
      </w:pPr>
      <w:r>
        <w:rPr>
          <w:rFonts w:ascii="Calibri Light" w:hAnsi="Calibri Light" w:cs="Calibri Light"/>
          <w:sz w:val="24"/>
          <w:szCs w:val="24"/>
        </w:rPr>
        <w:t>8</w:t>
      </w:r>
      <w:r w:rsidR="003D1032" w:rsidRPr="003D1032">
        <w:rPr>
          <w:rFonts w:ascii="Calibri Light" w:hAnsi="Calibri Light" w:cs="Calibri Light"/>
          <w:sz w:val="24"/>
          <w:szCs w:val="24"/>
        </w:rPr>
        <w:t>.2. netoleruoti jokių psichologinio, fizinio, seksualinio ar žodinio priekabiavimo, bauginimo,</w:t>
      </w:r>
      <w:r w:rsidR="00A71EA5">
        <w:rPr>
          <w:rFonts w:ascii="Calibri Light" w:hAnsi="Calibri Light" w:cs="Calibri Light"/>
          <w:sz w:val="24"/>
          <w:szCs w:val="24"/>
        </w:rPr>
        <w:t xml:space="preserve"> </w:t>
      </w:r>
      <w:r w:rsidR="003D1032" w:rsidRPr="003D1032">
        <w:rPr>
          <w:rFonts w:ascii="Calibri Light" w:hAnsi="Calibri Light" w:cs="Calibri Light"/>
          <w:sz w:val="24"/>
          <w:szCs w:val="24"/>
        </w:rPr>
        <w:t>grasinimo, smurto ar įžeidinėjimo formų;</w:t>
      </w:r>
    </w:p>
    <w:p w14:paraId="7897AF53" w14:textId="02FB934C" w:rsidR="003D1032" w:rsidRPr="003D1032" w:rsidRDefault="00C65D6D" w:rsidP="00991EE9">
      <w:pPr>
        <w:spacing w:after="0"/>
        <w:ind w:firstLine="709"/>
        <w:jc w:val="both"/>
        <w:rPr>
          <w:rFonts w:ascii="Calibri Light" w:hAnsi="Calibri Light" w:cs="Calibri Light"/>
          <w:sz w:val="24"/>
          <w:szCs w:val="24"/>
        </w:rPr>
      </w:pPr>
      <w:r>
        <w:rPr>
          <w:rFonts w:ascii="Calibri Light" w:hAnsi="Calibri Light" w:cs="Calibri Light"/>
          <w:sz w:val="24"/>
          <w:szCs w:val="24"/>
        </w:rPr>
        <w:t>8</w:t>
      </w:r>
      <w:r w:rsidR="003D1032" w:rsidRPr="003D1032">
        <w:rPr>
          <w:rFonts w:ascii="Calibri Light" w:hAnsi="Calibri Light" w:cs="Calibri Light"/>
          <w:sz w:val="24"/>
          <w:szCs w:val="24"/>
        </w:rPr>
        <w:t xml:space="preserve">.3. </w:t>
      </w:r>
      <w:r w:rsidR="003E676B">
        <w:rPr>
          <w:rFonts w:ascii="Calibri Light" w:hAnsi="Calibri Light" w:cs="Calibri Light"/>
          <w:sz w:val="24"/>
          <w:szCs w:val="24"/>
        </w:rPr>
        <w:t>tiesiogiai ir netiesiogiai</w:t>
      </w:r>
      <w:r w:rsidR="00EB1345">
        <w:rPr>
          <w:rFonts w:ascii="Calibri Light" w:hAnsi="Calibri Light" w:cs="Calibri Light"/>
          <w:sz w:val="24"/>
          <w:szCs w:val="24"/>
        </w:rPr>
        <w:t>,</w:t>
      </w:r>
      <w:r w:rsidR="003E676B">
        <w:rPr>
          <w:rFonts w:ascii="Calibri Light" w:hAnsi="Calibri Light" w:cs="Calibri Light"/>
          <w:sz w:val="24"/>
          <w:szCs w:val="24"/>
        </w:rPr>
        <w:t xml:space="preserve"> </w:t>
      </w:r>
      <w:r w:rsidR="003D1032" w:rsidRPr="003D1032">
        <w:rPr>
          <w:rFonts w:ascii="Calibri Light" w:hAnsi="Calibri Light" w:cs="Calibri Light"/>
          <w:sz w:val="24"/>
          <w:szCs w:val="24"/>
        </w:rPr>
        <w:t>neįdarbinti vaikų ir nesinaudoti vaikų, kurių amžius mažesnis nei numatyta Tarptautinės darbo</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organizacijos konvencijoje Nr. 138 dėl minimalaus įdarbinimo amžiaus (jaunesni nei 15 metų) bei taikomuose</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teisės aktuose, darbu;</w:t>
      </w:r>
    </w:p>
    <w:p w14:paraId="1FABDC3A" w14:textId="6FCFF2D4" w:rsidR="00545C1D" w:rsidRPr="003D1032" w:rsidRDefault="00C65D6D" w:rsidP="00F159EE">
      <w:pPr>
        <w:spacing w:after="0"/>
        <w:ind w:firstLine="709"/>
        <w:jc w:val="both"/>
        <w:rPr>
          <w:rFonts w:ascii="Calibri Light" w:hAnsi="Calibri Light" w:cs="Calibri Light"/>
          <w:sz w:val="24"/>
          <w:szCs w:val="24"/>
        </w:rPr>
      </w:pPr>
      <w:r>
        <w:rPr>
          <w:rFonts w:ascii="Calibri Light" w:hAnsi="Calibri Light" w:cs="Calibri Light"/>
          <w:sz w:val="24"/>
          <w:szCs w:val="24"/>
        </w:rPr>
        <w:t>8</w:t>
      </w:r>
      <w:r w:rsidR="003D1032" w:rsidRPr="003D1032">
        <w:rPr>
          <w:rFonts w:ascii="Calibri Light" w:hAnsi="Calibri Light" w:cs="Calibri Light"/>
          <w:sz w:val="24"/>
          <w:szCs w:val="24"/>
        </w:rPr>
        <w:t>.4. savo veikloje drausti fizines bausmes ir priverstinį darbą, kaip tai numatyta Tarptautinės darbo</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organizacijos konvencijos Nr. 29 protokole;</w:t>
      </w:r>
    </w:p>
    <w:p w14:paraId="5836D53C" w14:textId="54A3CCBA" w:rsidR="003D1032" w:rsidRPr="003D1032" w:rsidRDefault="00C65D6D" w:rsidP="00991EE9">
      <w:pPr>
        <w:spacing w:after="0"/>
        <w:ind w:firstLine="709"/>
        <w:jc w:val="both"/>
        <w:rPr>
          <w:rFonts w:ascii="Calibri Light" w:hAnsi="Calibri Light" w:cs="Calibri Light"/>
          <w:sz w:val="24"/>
          <w:szCs w:val="24"/>
        </w:rPr>
      </w:pPr>
      <w:r>
        <w:rPr>
          <w:rFonts w:ascii="Calibri Light" w:hAnsi="Calibri Light" w:cs="Calibri Light"/>
          <w:sz w:val="24"/>
          <w:szCs w:val="24"/>
        </w:rPr>
        <w:t>8</w:t>
      </w:r>
      <w:r w:rsidR="003D1032" w:rsidRPr="003D1032">
        <w:rPr>
          <w:rFonts w:ascii="Calibri Light" w:hAnsi="Calibri Light" w:cs="Calibri Light"/>
          <w:sz w:val="24"/>
          <w:szCs w:val="24"/>
        </w:rPr>
        <w:t>.5. laikytis su asmens duomenų apsauga susijusių teisės aktų reikalavimų, gerbti savo darbuotojų,</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klientų bei partnerių privatumą ir įgyvendinti tinkamas technines bei organizacines priemones, skirtas</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užtikrinti tinkamą asmens duomenų saugumą, įskaitant apsaugą nuo netyčinio ar neteisėto asmens duomenų</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sunaikinimo, praradimo, pakeitimo, atskleidimo be leidimo ar neteisėtos prieigos prie jų;</w:t>
      </w:r>
    </w:p>
    <w:p w14:paraId="732CB0A8" w14:textId="5287191B" w:rsidR="00596D89" w:rsidRPr="005B2D5C" w:rsidRDefault="00C65D6D" w:rsidP="00596D89">
      <w:pPr>
        <w:spacing w:after="0"/>
        <w:ind w:firstLine="709"/>
        <w:jc w:val="both"/>
        <w:rPr>
          <w:rFonts w:ascii="Calibri Light" w:hAnsi="Calibri Light" w:cs="Calibri Light"/>
          <w:sz w:val="24"/>
          <w:szCs w:val="24"/>
        </w:rPr>
      </w:pPr>
      <w:r>
        <w:rPr>
          <w:rFonts w:ascii="Calibri Light" w:hAnsi="Calibri Light" w:cs="Calibri Light"/>
          <w:sz w:val="24"/>
          <w:szCs w:val="24"/>
        </w:rPr>
        <w:t>8</w:t>
      </w:r>
      <w:r w:rsidR="003D1032" w:rsidRPr="003D1032">
        <w:rPr>
          <w:rFonts w:ascii="Calibri Light" w:hAnsi="Calibri Light" w:cs="Calibri Light"/>
          <w:sz w:val="24"/>
          <w:szCs w:val="24"/>
        </w:rPr>
        <w:t>.6. užtikrinti darbuotojams sąžiningą darbo užmokestį, jo dydį nustatyti vadovaudamiesi</w:t>
      </w:r>
      <w:r w:rsidR="00B51ACB">
        <w:rPr>
          <w:rFonts w:ascii="Calibri Light" w:hAnsi="Calibri Light" w:cs="Calibri Light"/>
          <w:sz w:val="24"/>
          <w:szCs w:val="24"/>
        </w:rPr>
        <w:t xml:space="preserve"> </w:t>
      </w:r>
      <w:r w:rsidR="003D1032" w:rsidRPr="003D1032">
        <w:rPr>
          <w:rFonts w:ascii="Calibri Light" w:hAnsi="Calibri Light" w:cs="Calibri Light"/>
          <w:sz w:val="24"/>
          <w:szCs w:val="24"/>
        </w:rPr>
        <w:t>objektyviais kriterijais, susijusiais su darbuotojo gebėjimais, kompetencija, kvalifikacija, turima patirtimi ir</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žiniomis. Laikytis įstatymų reikalavimų dėl minimalaus darbo užmokesčio, darbo valandų, poilsio laiko, metinių</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ir vaiko priežiūros atostogų, laikinojo nedarbingumo;</w:t>
      </w:r>
    </w:p>
    <w:p w14:paraId="5EEA599F" w14:textId="519168C1" w:rsidR="003D1032" w:rsidRPr="003D1032" w:rsidRDefault="00C65D6D" w:rsidP="00B51ACB">
      <w:pPr>
        <w:spacing w:after="0"/>
        <w:ind w:firstLine="709"/>
        <w:jc w:val="both"/>
        <w:rPr>
          <w:rFonts w:ascii="Calibri Light" w:hAnsi="Calibri Light" w:cs="Calibri Light"/>
          <w:sz w:val="24"/>
          <w:szCs w:val="24"/>
        </w:rPr>
      </w:pPr>
      <w:r>
        <w:rPr>
          <w:rFonts w:ascii="Calibri Light" w:hAnsi="Calibri Light" w:cs="Calibri Light"/>
          <w:sz w:val="24"/>
          <w:szCs w:val="24"/>
        </w:rPr>
        <w:t>8</w:t>
      </w:r>
      <w:r w:rsidR="003D1032" w:rsidRPr="003D1032">
        <w:rPr>
          <w:rFonts w:ascii="Calibri Light" w:hAnsi="Calibri Light" w:cs="Calibri Light"/>
          <w:sz w:val="24"/>
          <w:szCs w:val="24"/>
        </w:rPr>
        <w:t>.</w:t>
      </w:r>
      <w:r w:rsidR="00525277">
        <w:rPr>
          <w:rFonts w:ascii="Calibri Light" w:hAnsi="Calibri Light" w:cs="Calibri Light"/>
          <w:sz w:val="24"/>
          <w:szCs w:val="24"/>
        </w:rPr>
        <w:t>7</w:t>
      </w:r>
      <w:r w:rsidR="003D1032" w:rsidRPr="003D1032">
        <w:rPr>
          <w:rFonts w:ascii="Calibri Light" w:hAnsi="Calibri Light" w:cs="Calibri Light"/>
          <w:sz w:val="24"/>
          <w:szCs w:val="24"/>
        </w:rPr>
        <w:t>. užtikrinti savo darbuotojams saugias, jų sveikatą ir orumą saugančias darbo sąlygas,</w:t>
      </w:r>
      <w:r w:rsidR="00B51ACB">
        <w:rPr>
          <w:rFonts w:ascii="Calibri Light" w:hAnsi="Calibri Light" w:cs="Calibri Light"/>
          <w:sz w:val="24"/>
          <w:szCs w:val="24"/>
        </w:rPr>
        <w:t xml:space="preserve"> </w:t>
      </w:r>
      <w:r w:rsidR="003D1032" w:rsidRPr="003D1032">
        <w:rPr>
          <w:rFonts w:ascii="Calibri Light" w:hAnsi="Calibri Light" w:cs="Calibri Light"/>
          <w:sz w:val="24"/>
          <w:szCs w:val="24"/>
        </w:rPr>
        <w:t xml:space="preserve">atitinkančias taikomų teisės aktų reikalavimus; rengti darbuotojų saugos ir sveikatos instrukcijas </w:t>
      </w:r>
      <w:r w:rsidR="003D1032" w:rsidRPr="003D1032">
        <w:rPr>
          <w:rFonts w:ascii="Calibri Light" w:hAnsi="Calibri Light" w:cs="Calibri Light"/>
          <w:sz w:val="24"/>
          <w:szCs w:val="24"/>
        </w:rPr>
        <w:lastRenderedPageBreak/>
        <w:t>atsižvelgdami</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į darbuotojų atliekamo darbo specifiką ir pavojus, supažindinti su jomis darbuotojus ir užtikrinti šių instrukcijų</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laikymąsi;</w:t>
      </w:r>
    </w:p>
    <w:p w14:paraId="5AD0D47E" w14:textId="4DF78569" w:rsidR="003D1032" w:rsidRPr="003D1032" w:rsidRDefault="00C65D6D" w:rsidP="00A71EA5">
      <w:pPr>
        <w:spacing w:after="0"/>
        <w:ind w:firstLine="709"/>
        <w:jc w:val="both"/>
        <w:rPr>
          <w:rFonts w:ascii="Calibri Light" w:hAnsi="Calibri Light" w:cs="Calibri Light"/>
          <w:sz w:val="24"/>
          <w:szCs w:val="24"/>
        </w:rPr>
      </w:pPr>
      <w:r>
        <w:rPr>
          <w:rFonts w:ascii="Calibri Light" w:hAnsi="Calibri Light" w:cs="Calibri Light"/>
          <w:sz w:val="24"/>
          <w:szCs w:val="24"/>
        </w:rPr>
        <w:t>8</w:t>
      </w:r>
      <w:r w:rsidR="003D1032" w:rsidRPr="003D1032">
        <w:rPr>
          <w:rFonts w:ascii="Calibri Light" w:hAnsi="Calibri Light" w:cs="Calibri Light"/>
          <w:sz w:val="24"/>
          <w:szCs w:val="24"/>
        </w:rPr>
        <w:t>.</w:t>
      </w:r>
      <w:r w:rsidR="00525277">
        <w:rPr>
          <w:rFonts w:ascii="Calibri Light" w:hAnsi="Calibri Light" w:cs="Calibri Light"/>
          <w:sz w:val="24"/>
          <w:szCs w:val="24"/>
        </w:rPr>
        <w:t>8</w:t>
      </w:r>
      <w:r w:rsidR="003D1032" w:rsidRPr="003D1032">
        <w:rPr>
          <w:rFonts w:ascii="Calibri Light" w:hAnsi="Calibri Light" w:cs="Calibri Light"/>
          <w:sz w:val="24"/>
          <w:szCs w:val="24"/>
        </w:rPr>
        <w:t>. rengti savo darbuotojams reikalingus mokymus ir aprūpinti tinkamomis saugos ir sveikatos</w:t>
      </w:r>
      <w:r w:rsidR="00A71EA5">
        <w:rPr>
          <w:rFonts w:ascii="Calibri Light" w:hAnsi="Calibri Light" w:cs="Calibri Light"/>
          <w:sz w:val="24"/>
          <w:szCs w:val="24"/>
        </w:rPr>
        <w:t xml:space="preserve"> </w:t>
      </w:r>
      <w:r w:rsidR="003D1032" w:rsidRPr="003D1032">
        <w:rPr>
          <w:rFonts w:ascii="Calibri Light" w:hAnsi="Calibri Light" w:cs="Calibri Light"/>
          <w:sz w:val="24"/>
          <w:szCs w:val="24"/>
        </w:rPr>
        <w:t>priemonėmis bei darbo įrankiais;</w:t>
      </w:r>
    </w:p>
    <w:p w14:paraId="1C78A8E3" w14:textId="6118D047" w:rsidR="003D1032" w:rsidRDefault="00C65D6D" w:rsidP="00A71EA5">
      <w:pPr>
        <w:spacing w:after="0"/>
        <w:ind w:firstLine="709"/>
        <w:jc w:val="both"/>
        <w:rPr>
          <w:rFonts w:ascii="Calibri Light" w:hAnsi="Calibri Light" w:cs="Calibri Light"/>
          <w:sz w:val="24"/>
          <w:szCs w:val="24"/>
        </w:rPr>
      </w:pPr>
      <w:r>
        <w:rPr>
          <w:rFonts w:ascii="Calibri Light" w:hAnsi="Calibri Light" w:cs="Calibri Light"/>
          <w:sz w:val="24"/>
          <w:szCs w:val="24"/>
        </w:rPr>
        <w:t>8</w:t>
      </w:r>
      <w:r w:rsidR="003D1032" w:rsidRPr="003D1032">
        <w:rPr>
          <w:rFonts w:ascii="Calibri Light" w:hAnsi="Calibri Light" w:cs="Calibri Light"/>
          <w:sz w:val="24"/>
          <w:szCs w:val="24"/>
        </w:rPr>
        <w:t>.</w:t>
      </w:r>
      <w:r w:rsidR="00596D89">
        <w:rPr>
          <w:rFonts w:ascii="Calibri Light" w:hAnsi="Calibri Light" w:cs="Calibri Light"/>
          <w:sz w:val="24"/>
          <w:szCs w:val="24"/>
        </w:rPr>
        <w:t>9</w:t>
      </w:r>
      <w:r w:rsidR="003D1032" w:rsidRPr="003D1032">
        <w:rPr>
          <w:rFonts w:ascii="Calibri Light" w:hAnsi="Calibri Light" w:cs="Calibri Light"/>
          <w:sz w:val="24"/>
          <w:szCs w:val="24"/>
        </w:rPr>
        <w:t>. diegti priemones, leidžiančias bet kuriam darbuotojui anonimiškai pranešti apie nesaugias</w:t>
      </w:r>
      <w:r w:rsidR="00A71EA5">
        <w:rPr>
          <w:rFonts w:ascii="Calibri Light" w:hAnsi="Calibri Light" w:cs="Calibri Light"/>
          <w:sz w:val="24"/>
          <w:szCs w:val="24"/>
        </w:rPr>
        <w:t xml:space="preserve"> </w:t>
      </w:r>
      <w:r w:rsidR="003D1032" w:rsidRPr="003D1032">
        <w:rPr>
          <w:rFonts w:ascii="Calibri Light" w:hAnsi="Calibri Light" w:cs="Calibri Light"/>
          <w:sz w:val="24"/>
          <w:szCs w:val="24"/>
        </w:rPr>
        <w:t>darbo sąlygas ir pavojingas situacijas; šiuos pranešimus ištirti, pašalinti nustatytus pažeidimus ir numatyti</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prevencines priemones; apsaugoti apie incidentus pranešusius ar liudijančius darbuotojus bei jų atstovus nuo</w:t>
      </w:r>
      <w:r w:rsidR="00991EE9">
        <w:rPr>
          <w:rFonts w:ascii="Calibri Light" w:hAnsi="Calibri Light" w:cs="Calibri Light"/>
          <w:sz w:val="24"/>
          <w:szCs w:val="24"/>
        </w:rPr>
        <w:t xml:space="preserve"> </w:t>
      </w:r>
      <w:r w:rsidR="003D1032" w:rsidRPr="003D1032">
        <w:rPr>
          <w:rFonts w:ascii="Calibri Light" w:hAnsi="Calibri Light" w:cs="Calibri Light"/>
          <w:sz w:val="24"/>
          <w:szCs w:val="24"/>
        </w:rPr>
        <w:t>priešiško elgesio, keršto ir kitų neigiamų pasekmių.</w:t>
      </w:r>
    </w:p>
    <w:p w14:paraId="062D998C" w14:textId="47272C3B" w:rsidR="00DE009E" w:rsidRPr="009608A6" w:rsidRDefault="00DE009E" w:rsidP="00A71EA5">
      <w:pPr>
        <w:spacing w:after="0"/>
        <w:ind w:firstLine="709"/>
        <w:jc w:val="both"/>
        <w:rPr>
          <w:rFonts w:ascii="Calibri Light" w:hAnsi="Calibri Light" w:cs="Calibri Light"/>
          <w:sz w:val="24"/>
          <w:szCs w:val="24"/>
        </w:rPr>
      </w:pPr>
      <w:r w:rsidRPr="009608A6">
        <w:rPr>
          <w:rFonts w:ascii="Calibri Light" w:hAnsi="Calibri Light" w:cs="Calibri Light"/>
          <w:sz w:val="24"/>
          <w:szCs w:val="24"/>
        </w:rPr>
        <w:t>8.1</w:t>
      </w:r>
      <w:r w:rsidR="00525277">
        <w:rPr>
          <w:rFonts w:ascii="Calibri Light" w:hAnsi="Calibri Light" w:cs="Calibri Light"/>
          <w:sz w:val="24"/>
          <w:szCs w:val="24"/>
        </w:rPr>
        <w:t>0</w:t>
      </w:r>
      <w:r w:rsidRPr="009608A6">
        <w:rPr>
          <w:rFonts w:ascii="Calibri Light" w:hAnsi="Calibri Light" w:cs="Calibri Light"/>
          <w:sz w:val="24"/>
          <w:szCs w:val="24"/>
        </w:rPr>
        <w:t xml:space="preserve">. </w:t>
      </w:r>
      <w:r w:rsidR="009608A6" w:rsidRPr="009608A6">
        <w:rPr>
          <w:rFonts w:ascii="Calibri Light" w:hAnsi="Calibri Light" w:cs="Calibri Light"/>
          <w:sz w:val="24"/>
          <w:szCs w:val="24"/>
        </w:rPr>
        <w:t>pripažinti</w:t>
      </w:r>
      <w:r w:rsidRPr="009608A6">
        <w:rPr>
          <w:rFonts w:ascii="Calibri Light" w:hAnsi="Calibri Light" w:cs="Calibri Light"/>
          <w:sz w:val="24"/>
          <w:szCs w:val="24"/>
        </w:rPr>
        <w:t xml:space="preserve"> savo darbuotojų teisę laisvai steigti profesines sąjungas ar panašias darbuotojų atstovavimo organizacijas, teisę į jas stoti arba nestoti, derėtis dėl kolektyvinės sutarties sudarymo</w:t>
      </w:r>
      <w:r w:rsidR="009608A6" w:rsidRPr="009608A6">
        <w:rPr>
          <w:rFonts w:ascii="Calibri Light" w:hAnsi="Calibri Light" w:cs="Calibri Light"/>
          <w:sz w:val="24"/>
          <w:szCs w:val="24"/>
        </w:rPr>
        <w:t>.</w:t>
      </w:r>
    </w:p>
    <w:p w14:paraId="5EA7C64A" w14:textId="77777777" w:rsidR="002F4177" w:rsidRDefault="002F4177" w:rsidP="00991EE9">
      <w:pPr>
        <w:spacing w:after="0"/>
        <w:ind w:firstLine="709"/>
        <w:jc w:val="both"/>
        <w:rPr>
          <w:rFonts w:ascii="Calibri Light" w:hAnsi="Calibri Light" w:cs="Calibri Light"/>
          <w:sz w:val="24"/>
          <w:szCs w:val="24"/>
        </w:rPr>
      </w:pPr>
    </w:p>
    <w:p w14:paraId="215DD967" w14:textId="77777777" w:rsidR="002F4177" w:rsidRDefault="002F4177" w:rsidP="002F4177">
      <w:pPr>
        <w:spacing w:after="0"/>
        <w:ind w:firstLine="709"/>
        <w:jc w:val="center"/>
        <w:rPr>
          <w:rFonts w:ascii="Calibri Light" w:hAnsi="Calibri Light" w:cs="Calibri Light"/>
          <w:b/>
          <w:bCs/>
          <w:sz w:val="24"/>
          <w:szCs w:val="24"/>
        </w:rPr>
      </w:pPr>
      <w:r w:rsidRPr="002F4177">
        <w:rPr>
          <w:rFonts w:ascii="Calibri Light" w:hAnsi="Calibri Light" w:cs="Calibri Light"/>
          <w:b/>
          <w:bCs/>
          <w:sz w:val="24"/>
          <w:szCs w:val="24"/>
        </w:rPr>
        <w:t>IV. APLINKOSAUGA</w:t>
      </w:r>
    </w:p>
    <w:p w14:paraId="10EDE083" w14:textId="77777777" w:rsidR="002F4177" w:rsidRPr="002F4177" w:rsidRDefault="002F4177" w:rsidP="002F4177">
      <w:pPr>
        <w:spacing w:after="0"/>
        <w:ind w:firstLine="709"/>
        <w:jc w:val="center"/>
        <w:rPr>
          <w:rFonts w:ascii="Calibri Light" w:hAnsi="Calibri Light" w:cs="Calibri Light"/>
          <w:b/>
          <w:bCs/>
          <w:sz w:val="24"/>
          <w:szCs w:val="24"/>
        </w:rPr>
      </w:pPr>
    </w:p>
    <w:p w14:paraId="6AE8E38D" w14:textId="05158F00" w:rsidR="002F4177" w:rsidRPr="002F4177" w:rsidRDefault="00C65D6D" w:rsidP="002F4177">
      <w:pPr>
        <w:spacing w:after="0"/>
        <w:ind w:firstLine="709"/>
        <w:jc w:val="both"/>
        <w:rPr>
          <w:rFonts w:ascii="Calibri Light" w:hAnsi="Calibri Light" w:cs="Calibri Light"/>
          <w:sz w:val="24"/>
          <w:szCs w:val="24"/>
        </w:rPr>
      </w:pPr>
      <w:r>
        <w:rPr>
          <w:rFonts w:ascii="Calibri Light" w:hAnsi="Calibri Light" w:cs="Calibri Light"/>
          <w:sz w:val="24"/>
          <w:szCs w:val="24"/>
        </w:rPr>
        <w:t>9</w:t>
      </w:r>
      <w:r w:rsidR="002F4177" w:rsidRPr="002F4177">
        <w:rPr>
          <w:rFonts w:ascii="Calibri Light" w:hAnsi="Calibri Light" w:cs="Calibri Light"/>
          <w:sz w:val="24"/>
          <w:szCs w:val="24"/>
        </w:rPr>
        <w:t>. Tiekėjai įsipareigoja vykdyti savo veiklą, siekdami kuo mažesnio poveikio aplinkai, laikytis taikomų</w:t>
      </w:r>
      <w:r w:rsidR="002F4177">
        <w:rPr>
          <w:rFonts w:ascii="Calibri Light" w:hAnsi="Calibri Light" w:cs="Calibri Light"/>
          <w:sz w:val="24"/>
          <w:szCs w:val="24"/>
        </w:rPr>
        <w:t xml:space="preserve"> </w:t>
      </w:r>
      <w:r w:rsidR="002F4177" w:rsidRPr="002F4177">
        <w:rPr>
          <w:rFonts w:ascii="Calibri Light" w:hAnsi="Calibri Light" w:cs="Calibri Light"/>
          <w:sz w:val="24"/>
          <w:szCs w:val="24"/>
        </w:rPr>
        <w:t>aplinkosaugos standartų, tvarumo, socialinės atsakomybės, efektyvumo principų. Laikydamiesi su aplinkos</w:t>
      </w:r>
      <w:r w:rsidR="002F4177">
        <w:rPr>
          <w:rFonts w:ascii="Calibri Light" w:hAnsi="Calibri Light" w:cs="Calibri Light"/>
          <w:sz w:val="24"/>
          <w:szCs w:val="24"/>
        </w:rPr>
        <w:t xml:space="preserve"> </w:t>
      </w:r>
      <w:r w:rsidR="002F4177" w:rsidRPr="002F4177">
        <w:rPr>
          <w:rFonts w:ascii="Calibri Light" w:hAnsi="Calibri Light" w:cs="Calibri Light"/>
          <w:sz w:val="24"/>
          <w:szCs w:val="24"/>
        </w:rPr>
        <w:t>apsauga susijusių teisės aktų reikalavimų, Tiekėjai taip pat įsipareigoja:</w:t>
      </w:r>
    </w:p>
    <w:p w14:paraId="2C17FCC8" w14:textId="383F30C4" w:rsidR="002F4177" w:rsidRPr="000D6D55" w:rsidRDefault="00C65D6D" w:rsidP="000D6D55">
      <w:pPr>
        <w:spacing w:after="0"/>
        <w:ind w:firstLine="709"/>
        <w:jc w:val="both"/>
        <w:rPr>
          <w:rFonts w:ascii="Calibri Light" w:hAnsi="Calibri Light" w:cs="Calibri Light"/>
          <w:color w:val="EE0000"/>
          <w:sz w:val="24"/>
          <w:szCs w:val="24"/>
        </w:rPr>
      </w:pPr>
      <w:r>
        <w:rPr>
          <w:rFonts w:ascii="Calibri Light" w:hAnsi="Calibri Light" w:cs="Calibri Light"/>
          <w:sz w:val="24"/>
          <w:szCs w:val="24"/>
        </w:rPr>
        <w:t>9</w:t>
      </w:r>
      <w:r w:rsidR="002F4177" w:rsidRPr="002F4177">
        <w:rPr>
          <w:rFonts w:ascii="Calibri Light" w:hAnsi="Calibri Light" w:cs="Calibri Light"/>
          <w:sz w:val="24"/>
          <w:szCs w:val="24"/>
        </w:rPr>
        <w:t>.1. diegti pažangias efektyvias technologijas, padedančias mažinti veiklos poveikį aplinkai, taikyti</w:t>
      </w:r>
      <w:r w:rsidR="002F4177">
        <w:rPr>
          <w:rFonts w:ascii="Calibri Light" w:hAnsi="Calibri Light" w:cs="Calibri Light"/>
          <w:sz w:val="24"/>
          <w:szCs w:val="24"/>
        </w:rPr>
        <w:t xml:space="preserve"> </w:t>
      </w:r>
      <w:r w:rsidR="002F4177" w:rsidRPr="002F4177">
        <w:rPr>
          <w:rFonts w:ascii="Calibri Light" w:hAnsi="Calibri Light" w:cs="Calibri Light"/>
          <w:sz w:val="24"/>
          <w:szCs w:val="24"/>
        </w:rPr>
        <w:t>priemones, procesus pagal visuotinai priimtus aplinkosaugos standartus ir tokio pat elgesio reikalauti iš savo</w:t>
      </w:r>
      <w:r w:rsidR="002F4177">
        <w:rPr>
          <w:rFonts w:ascii="Calibri Light" w:hAnsi="Calibri Light" w:cs="Calibri Light"/>
          <w:sz w:val="24"/>
          <w:szCs w:val="24"/>
        </w:rPr>
        <w:t xml:space="preserve"> </w:t>
      </w:r>
      <w:r w:rsidR="002F4177" w:rsidRPr="002F4177">
        <w:rPr>
          <w:rFonts w:ascii="Calibri Light" w:hAnsi="Calibri Light" w:cs="Calibri Light"/>
          <w:sz w:val="24"/>
          <w:szCs w:val="24"/>
        </w:rPr>
        <w:t>subtiekėjų/subrangovų</w:t>
      </w:r>
      <w:r w:rsidR="00BD7EFC">
        <w:rPr>
          <w:rFonts w:ascii="Calibri Light" w:hAnsi="Calibri Light" w:cs="Calibri Light"/>
          <w:sz w:val="24"/>
          <w:szCs w:val="24"/>
        </w:rPr>
        <w:t xml:space="preserve">. Įmonė </w:t>
      </w:r>
      <w:r w:rsidR="006239A3">
        <w:rPr>
          <w:rFonts w:ascii="Calibri Light" w:hAnsi="Calibri Light" w:cs="Calibri Light"/>
          <w:sz w:val="24"/>
          <w:szCs w:val="24"/>
        </w:rPr>
        <w:t xml:space="preserve">skatina </w:t>
      </w:r>
      <w:r w:rsidR="000D6D55" w:rsidRPr="006239A3">
        <w:rPr>
          <w:rFonts w:ascii="Calibri Light" w:hAnsi="Calibri Light" w:cs="Calibri Light"/>
          <w:sz w:val="24"/>
          <w:szCs w:val="24"/>
        </w:rPr>
        <w:t>mažinti neigiamą poveikį aplinkai ir užtikrinti nuolatinį aplinkos apsaugos veiksmingumo gerinimą</w:t>
      </w:r>
      <w:r w:rsidR="006239A3" w:rsidRPr="006239A3">
        <w:rPr>
          <w:rFonts w:ascii="Calibri Light" w:hAnsi="Calibri Light" w:cs="Calibri Light"/>
          <w:sz w:val="24"/>
          <w:szCs w:val="24"/>
        </w:rPr>
        <w:t xml:space="preserve"> ir</w:t>
      </w:r>
      <w:r w:rsidR="000D6D55" w:rsidRPr="006239A3">
        <w:rPr>
          <w:rFonts w:ascii="Calibri Light" w:hAnsi="Calibri Light" w:cs="Calibri Light"/>
          <w:sz w:val="24"/>
          <w:szCs w:val="24"/>
        </w:rPr>
        <w:t xml:space="preserve"> savo veikloje taikyti aplinkos apsaugos vadybos sistemos reikalavimus pagal standartą </w:t>
      </w:r>
      <w:r w:rsidR="000D6D55" w:rsidRPr="00E72A0A">
        <w:rPr>
          <w:rFonts w:ascii="Calibri Light" w:hAnsi="Calibri Light" w:cs="Calibri Light"/>
          <w:sz w:val="24"/>
          <w:szCs w:val="24"/>
        </w:rPr>
        <w:t>LST EN ISO 14001 arba Europos Sąjungos aplinkosaugos vadybos ir audito sistemą (EMAS)</w:t>
      </w:r>
      <w:r w:rsidR="000D6D55" w:rsidRPr="006239A3">
        <w:rPr>
          <w:rFonts w:ascii="Calibri Light" w:hAnsi="Calibri Light" w:cs="Calibri Light"/>
          <w:sz w:val="24"/>
          <w:szCs w:val="24"/>
        </w:rPr>
        <w:t xml:space="preserve"> ar kitas lygiavertes aplinkos apsaugos vadybos sistemas, pagrįstas Europos Sąjungos ar tarptautiniais standartais, arba turėti veiksmingą aplinkos apsaugos politiką ar programą, padedančias valdyti aplinkosaugos problemas ir mažinti neigiamą poveikį aplinkai</w:t>
      </w:r>
      <w:r w:rsidR="008A79DC">
        <w:rPr>
          <w:rFonts w:ascii="Calibri Light" w:hAnsi="Calibri Light" w:cs="Calibri Light"/>
          <w:sz w:val="24"/>
          <w:szCs w:val="24"/>
        </w:rPr>
        <w:t>;</w:t>
      </w:r>
    </w:p>
    <w:p w14:paraId="33AB308B" w14:textId="705C568D" w:rsidR="002F4177" w:rsidRPr="00137C95" w:rsidRDefault="00C65D6D" w:rsidP="002F4177">
      <w:pPr>
        <w:spacing w:after="0"/>
        <w:ind w:firstLine="709"/>
        <w:jc w:val="both"/>
        <w:rPr>
          <w:rFonts w:ascii="Calibri Light" w:hAnsi="Calibri Light" w:cs="Calibri Light"/>
          <w:sz w:val="24"/>
          <w:szCs w:val="24"/>
          <w:lang w:val="en-US"/>
        </w:rPr>
      </w:pPr>
      <w:r>
        <w:rPr>
          <w:rFonts w:ascii="Calibri Light" w:hAnsi="Calibri Light" w:cs="Calibri Light"/>
          <w:sz w:val="24"/>
          <w:szCs w:val="24"/>
        </w:rPr>
        <w:t>9</w:t>
      </w:r>
      <w:r w:rsidR="002F4177" w:rsidRPr="002F4177">
        <w:rPr>
          <w:rFonts w:ascii="Calibri Light" w:hAnsi="Calibri Light" w:cs="Calibri Light"/>
          <w:sz w:val="24"/>
          <w:szCs w:val="24"/>
        </w:rPr>
        <w:t xml:space="preserve">.2. vadovaujantis klimato kaitos, darnaus vystymosi bei taršos prevencijos principais, </w:t>
      </w:r>
      <w:r w:rsidR="00846B72">
        <w:rPr>
          <w:rFonts w:ascii="Calibri Light" w:hAnsi="Calibri Light" w:cs="Calibri Light"/>
          <w:sz w:val="24"/>
          <w:szCs w:val="24"/>
        </w:rPr>
        <w:t>savo veikloje diegti energinio efektyvumo sprendimus, teikti pirmenybę energijai, pagamintai iš atsinaujinančių energijos šaltinių, taupiai ir racionaliai naudoti vandens, popieriaus ir kitus išteklius. Sekti veikloje susidarančių atliekų kiekį ir aktyviai siekti jų mažinimo, užtikrinti atsakingą ir tinkamą jų rūšiavimą, pakartotinį naudojimą bei perdirbimą, taip pat – saugų</w:t>
      </w:r>
      <w:r w:rsidR="004747AD">
        <w:rPr>
          <w:rFonts w:ascii="Calibri Light" w:hAnsi="Calibri Light" w:cs="Calibri Light"/>
          <w:sz w:val="24"/>
          <w:szCs w:val="24"/>
        </w:rPr>
        <w:t xml:space="preserve"> ir tinkamą</w:t>
      </w:r>
      <w:r w:rsidR="00846B72">
        <w:rPr>
          <w:rFonts w:ascii="Calibri Light" w:hAnsi="Calibri Light" w:cs="Calibri Light"/>
          <w:sz w:val="24"/>
          <w:szCs w:val="24"/>
        </w:rPr>
        <w:t xml:space="preserve"> pavojingų atliekų tvarkymą</w:t>
      </w:r>
      <w:r w:rsidR="00711EDF">
        <w:rPr>
          <w:rFonts w:ascii="Calibri Light" w:hAnsi="Calibri Light" w:cs="Calibri Light"/>
          <w:sz w:val="24"/>
          <w:szCs w:val="24"/>
        </w:rPr>
        <w:t>;</w:t>
      </w:r>
    </w:p>
    <w:p w14:paraId="37C97485" w14:textId="0B68214E" w:rsidR="002F4177" w:rsidRPr="00456E50" w:rsidRDefault="00C65D6D" w:rsidP="00A71EA5">
      <w:pPr>
        <w:spacing w:after="0"/>
        <w:ind w:firstLine="709"/>
        <w:jc w:val="both"/>
        <w:rPr>
          <w:rFonts w:ascii="Calibri Light" w:hAnsi="Calibri Light" w:cs="Calibri Light"/>
          <w:color w:val="EE0000"/>
          <w:sz w:val="24"/>
          <w:szCs w:val="24"/>
        </w:rPr>
      </w:pPr>
      <w:r>
        <w:rPr>
          <w:rFonts w:ascii="Calibri Light" w:hAnsi="Calibri Light" w:cs="Calibri Light"/>
          <w:sz w:val="24"/>
          <w:szCs w:val="24"/>
        </w:rPr>
        <w:t>9</w:t>
      </w:r>
      <w:r w:rsidR="002F4177" w:rsidRPr="002F4177">
        <w:rPr>
          <w:rFonts w:ascii="Calibri Light" w:hAnsi="Calibri Light" w:cs="Calibri Light"/>
          <w:sz w:val="24"/>
          <w:szCs w:val="24"/>
        </w:rPr>
        <w:t>.3. prekei pagaminti, paslaugai teikti ar darbams atlikti naudoti mažiau ar visai nenaudoti</w:t>
      </w:r>
      <w:r w:rsidR="00A71EA5">
        <w:rPr>
          <w:rFonts w:ascii="Calibri Light" w:hAnsi="Calibri Light" w:cs="Calibri Light"/>
          <w:sz w:val="24"/>
          <w:szCs w:val="24"/>
        </w:rPr>
        <w:t xml:space="preserve"> </w:t>
      </w:r>
      <w:r w:rsidR="002F4177" w:rsidRPr="002F4177">
        <w:rPr>
          <w:rFonts w:ascii="Calibri Light" w:hAnsi="Calibri Light" w:cs="Calibri Light"/>
          <w:sz w:val="24"/>
          <w:szCs w:val="24"/>
        </w:rPr>
        <w:t>pavojingų cheminių medžiagų, nekelti pavojaus žmonių sveikatai ir aktyviai siekti nedaryti žalos aplinkai</w:t>
      </w:r>
      <w:r w:rsidR="00D40967">
        <w:rPr>
          <w:rFonts w:ascii="Calibri Light" w:hAnsi="Calibri Light" w:cs="Calibri Light"/>
          <w:sz w:val="24"/>
          <w:szCs w:val="24"/>
        </w:rPr>
        <w:t>.</w:t>
      </w:r>
      <w:r w:rsidR="00456E50">
        <w:rPr>
          <w:rFonts w:ascii="Calibri Light" w:hAnsi="Calibri Light" w:cs="Calibri Light"/>
          <w:sz w:val="24"/>
          <w:szCs w:val="24"/>
        </w:rPr>
        <w:t xml:space="preserve"> </w:t>
      </w:r>
      <w:r w:rsidR="006239A3">
        <w:rPr>
          <w:rFonts w:ascii="Calibri Light" w:hAnsi="Calibri Light" w:cs="Calibri Light"/>
          <w:sz w:val="24"/>
          <w:szCs w:val="24"/>
        </w:rPr>
        <w:t>Įmonė siekia,</w:t>
      </w:r>
      <w:r w:rsidR="00456E50" w:rsidRPr="00456E50">
        <w:rPr>
          <w:rFonts w:ascii="Calibri Light" w:hAnsi="Calibri Light" w:cs="Calibri Light"/>
          <w:color w:val="EE0000"/>
          <w:sz w:val="24"/>
          <w:szCs w:val="24"/>
        </w:rPr>
        <w:t xml:space="preserve"> </w:t>
      </w:r>
      <w:r w:rsidR="00456E50" w:rsidRPr="006239A3">
        <w:rPr>
          <w:rFonts w:ascii="Calibri Light" w:hAnsi="Calibri Light" w:cs="Calibri Light"/>
          <w:sz w:val="24"/>
          <w:szCs w:val="24"/>
        </w:rPr>
        <w:t xml:space="preserve">kad tiekiamos prekės, paslaugos ar darbai pasižymėtų aplinkai palankiomis savybėmis visuose jų gyvavimo ciklo etapuose, </w:t>
      </w:r>
      <w:r w:rsidR="00456E50" w:rsidRPr="00E72A0A">
        <w:rPr>
          <w:rFonts w:ascii="Calibri Light" w:hAnsi="Calibri Light" w:cs="Calibri Light"/>
          <w:sz w:val="24"/>
          <w:szCs w:val="24"/>
        </w:rPr>
        <w:t>Tiekėjas siekia, kad jo tiekiami Produktai, esant galimybei, atitiktų I tipo ekologinio ženklo reikalavimus (pagal LST EN ISO 14024), patvirtinamus I tipo ekologiniu ženklu arba kitu lygiaverčiu įrodymu</w:t>
      </w:r>
      <w:r w:rsidR="00711EDF">
        <w:rPr>
          <w:rFonts w:ascii="Calibri Light" w:hAnsi="Calibri Light" w:cs="Calibri Light"/>
          <w:sz w:val="24"/>
          <w:szCs w:val="24"/>
        </w:rPr>
        <w:t>;</w:t>
      </w:r>
    </w:p>
    <w:p w14:paraId="68F6FB21" w14:textId="6A899ACA" w:rsidR="002F4177" w:rsidRPr="002F4177" w:rsidRDefault="00C65D6D" w:rsidP="002F4177">
      <w:pPr>
        <w:spacing w:after="0"/>
        <w:ind w:firstLine="709"/>
        <w:jc w:val="both"/>
        <w:rPr>
          <w:rFonts w:ascii="Calibri Light" w:hAnsi="Calibri Light" w:cs="Calibri Light"/>
          <w:sz w:val="24"/>
          <w:szCs w:val="24"/>
        </w:rPr>
      </w:pPr>
      <w:r>
        <w:rPr>
          <w:rFonts w:ascii="Calibri Light" w:hAnsi="Calibri Light" w:cs="Calibri Light"/>
          <w:sz w:val="24"/>
          <w:szCs w:val="24"/>
        </w:rPr>
        <w:t>9</w:t>
      </w:r>
      <w:r w:rsidR="002F4177" w:rsidRPr="002F4177">
        <w:rPr>
          <w:rFonts w:ascii="Calibri Light" w:hAnsi="Calibri Light" w:cs="Calibri Light"/>
          <w:sz w:val="24"/>
          <w:szCs w:val="24"/>
        </w:rPr>
        <w:t>.4. skatinti darbuotojų švietimą, mokymąsi ir sąmoningumą, inicijuojant ir diegiant aplinkos</w:t>
      </w:r>
      <w:r w:rsidR="002F4177">
        <w:rPr>
          <w:rFonts w:ascii="Calibri Light" w:hAnsi="Calibri Light" w:cs="Calibri Light"/>
          <w:sz w:val="24"/>
          <w:szCs w:val="24"/>
        </w:rPr>
        <w:t xml:space="preserve"> </w:t>
      </w:r>
      <w:r w:rsidR="002F4177" w:rsidRPr="002F4177">
        <w:rPr>
          <w:rFonts w:ascii="Calibri Light" w:hAnsi="Calibri Light" w:cs="Calibri Light"/>
          <w:sz w:val="24"/>
          <w:szCs w:val="24"/>
        </w:rPr>
        <w:t>apsaugos priemones savo profesinės veiklos srityje;</w:t>
      </w:r>
    </w:p>
    <w:p w14:paraId="1FA57326" w14:textId="6D716E7C" w:rsidR="002F4177" w:rsidRDefault="00C65D6D" w:rsidP="00A71EA5">
      <w:pPr>
        <w:spacing w:after="0"/>
        <w:ind w:firstLine="709"/>
        <w:jc w:val="both"/>
        <w:rPr>
          <w:rFonts w:ascii="Calibri Light" w:hAnsi="Calibri Light" w:cs="Calibri Light"/>
          <w:sz w:val="24"/>
          <w:szCs w:val="24"/>
        </w:rPr>
      </w:pPr>
      <w:r>
        <w:rPr>
          <w:rFonts w:ascii="Calibri Light" w:hAnsi="Calibri Light" w:cs="Calibri Light"/>
          <w:sz w:val="24"/>
          <w:szCs w:val="24"/>
        </w:rPr>
        <w:t>9</w:t>
      </w:r>
      <w:r w:rsidR="002F4177" w:rsidRPr="002F4177">
        <w:rPr>
          <w:rFonts w:ascii="Calibri Light" w:hAnsi="Calibri Light" w:cs="Calibri Light"/>
          <w:sz w:val="24"/>
          <w:szCs w:val="24"/>
        </w:rPr>
        <w:t>.5. dalyvauti aplinką tausoti skatinančiose iniciatyvose ir aplinkos apsaugą užtikrinančiose</w:t>
      </w:r>
      <w:r w:rsidR="00A71EA5">
        <w:rPr>
          <w:rFonts w:ascii="Calibri Light" w:hAnsi="Calibri Light" w:cs="Calibri Light"/>
          <w:sz w:val="24"/>
          <w:szCs w:val="24"/>
        </w:rPr>
        <w:t xml:space="preserve"> </w:t>
      </w:r>
      <w:r w:rsidR="002F4177" w:rsidRPr="002F4177">
        <w:rPr>
          <w:rFonts w:ascii="Calibri Light" w:hAnsi="Calibri Light" w:cs="Calibri Light"/>
          <w:sz w:val="24"/>
          <w:szCs w:val="24"/>
        </w:rPr>
        <w:t>prevencinėse programose.</w:t>
      </w:r>
    </w:p>
    <w:p w14:paraId="21DF84A2" w14:textId="77777777" w:rsidR="002F4177" w:rsidRPr="002F4177" w:rsidRDefault="002F4177" w:rsidP="002F4177">
      <w:pPr>
        <w:spacing w:after="0"/>
        <w:jc w:val="both"/>
        <w:rPr>
          <w:rFonts w:ascii="Calibri Light" w:hAnsi="Calibri Light" w:cs="Calibri Light"/>
          <w:sz w:val="24"/>
          <w:szCs w:val="24"/>
        </w:rPr>
      </w:pPr>
    </w:p>
    <w:p w14:paraId="293F4010" w14:textId="77777777" w:rsidR="002F4177" w:rsidRDefault="002F4177" w:rsidP="002F4177">
      <w:pPr>
        <w:spacing w:after="0"/>
        <w:ind w:firstLine="709"/>
        <w:jc w:val="center"/>
        <w:rPr>
          <w:rFonts w:ascii="Calibri Light" w:hAnsi="Calibri Light" w:cs="Calibri Light"/>
          <w:b/>
          <w:bCs/>
          <w:sz w:val="24"/>
          <w:szCs w:val="24"/>
        </w:rPr>
      </w:pPr>
      <w:r w:rsidRPr="002F4177">
        <w:rPr>
          <w:rFonts w:ascii="Calibri Light" w:hAnsi="Calibri Light" w:cs="Calibri Light"/>
          <w:b/>
          <w:bCs/>
          <w:sz w:val="24"/>
          <w:szCs w:val="24"/>
        </w:rPr>
        <w:t>V. TIEKĖJŲ ETIKOS KODEKSO LAIKYMOSI PRIEŽIŪRA IR ATSAKOMYBĖ</w:t>
      </w:r>
    </w:p>
    <w:p w14:paraId="4BAAFDAF" w14:textId="77777777" w:rsidR="002F4177" w:rsidRPr="002F4177" w:rsidRDefault="002F4177" w:rsidP="002F4177">
      <w:pPr>
        <w:spacing w:after="0"/>
        <w:ind w:firstLine="709"/>
        <w:jc w:val="center"/>
        <w:rPr>
          <w:rFonts w:ascii="Calibri Light" w:hAnsi="Calibri Light" w:cs="Calibri Light"/>
          <w:b/>
          <w:bCs/>
          <w:sz w:val="24"/>
          <w:szCs w:val="24"/>
        </w:rPr>
      </w:pPr>
    </w:p>
    <w:p w14:paraId="7A9966C3" w14:textId="00DFF978" w:rsidR="002F4177" w:rsidRPr="002F4177" w:rsidRDefault="00C65D6D" w:rsidP="00C07C9E">
      <w:pPr>
        <w:spacing w:after="0"/>
        <w:ind w:firstLine="709"/>
        <w:jc w:val="both"/>
        <w:rPr>
          <w:rFonts w:ascii="Calibri Light" w:hAnsi="Calibri Light" w:cs="Calibri Light"/>
          <w:sz w:val="24"/>
          <w:szCs w:val="24"/>
        </w:rPr>
      </w:pPr>
      <w:r w:rsidRPr="00AF485E">
        <w:rPr>
          <w:rFonts w:ascii="Calibri Light" w:hAnsi="Calibri Light" w:cs="Calibri Light"/>
          <w:sz w:val="24"/>
          <w:szCs w:val="24"/>
        </w:rPr>
        <w:t>10</w:t>
      </w:r>
      <w:r w:rsidR="002F4177" w:rsidRPr="00AF485E">
        <w:rPr>
          <w:rFonts w:ascii="Calibri Light" w:hAnsi="Calibri Light" w:cs="Calibri Light"/>
          <w:sz w:val="24"/>
          <w:szCs w:val="24"/>
        </w:rPr>
        <w:t>. Tiekėjai sudaro sąlygas</w:t>
      </w:r>
      <w:r w:rsidR="000034D8" w:rsidRPr="00AF485E">
        <w:rPr>
          <w:rFonts w:ascii="Calibri Light" w:hAnsi="Calibri Light" w:cs="Calibri Light"/>
          <w:sz w:val="24"/>
          <w:szCs w:val="24"/>
        </w:rPr>
        <w:t xml:space="preserve"> Įmonei</w:t>
      </w:r>
      <w:r w:rsidR="002F4177" w:rsidRPr="00AF485E">
        <w:rPr>
          <w:rFonts w:ascii="Calibri Light" w:hAnsi="Calibri Light" w:cs="Calibri Light"/>
          <w:sz w:val="24"/>
          <w:szCs w:val="24"/>
        </w:rPr>
        <w:t xml:space="preserve"> susipažinti su informacija, dokumentais (ir/ar apsilankyti</w:t>
      </w:r>
      <w:r w:rsidR="00C07C9E">
        <w:rPr>
          <w:rFonts w:ascii="Calibri Light" w:hAnsi="Calibri Light" w:cs="Calibri Light"/>
          <w:sz w:val="24"/>
          <w:szCs w:val="24"/>
        </w:rPr>
        <w:t xml:space="preserve"> </w:t>
      </w:r>
      <w:r w:rsidR="002F4177" w:rsidRPr="002F4177">
        <w:rPr>
          <w:rFonts w:ascii="Calibri Light" w:hAnsi="Calibri Light" w:cs="Calibri Light"/>
          <w:sz w:val="24"/>
          <w:szCs w:val="24"/>
        </w:rPr>
        <w:t xml:space="preserve">Tiekėjo patalpose), siekiant įsitikinti, kaip laikomasi šio Tiekėjų etikos kodekso reikalavimų. Jeigu </w:t>
      </w:r>
      <w:r w:rsidR="002F4177" w:rsidRPr="002F4177">
        <w:rPr>
          <w:rFonts w:ascii="Calibri Light" w:hAnsi="Calibri Light" w:cs="Calibri Light"/>
          <w:sz w:val="24"/>
          <w:szCs w:val="24"/>
        </w:rPr>
        <w:lastRenderedPageBreak/>
        <w:t>Tiekėjas</w:t>
      </w:r>
      <w:r w:rsidR="002F4177">
        <w:rPr>
          <w:rFonts w:ascii="Calibri Light" w:hAnsi="Calibri Light" w:cs="Calibri Light"/>
          <w:sz w:val="24"/>
          <w:szCs w:val="24"/>
        </w:rPr>
        <w:t xml:space="preserve"> </w:t>
      </w:r>
      <w:r w:rsidR="002F4177" w:rsidRPr="002F4177">
        <w:rPr>
          <w:rFonts w:ascii="Calibri Light" w:hAnsi="Calibri Light" w:cs="Calibri Light"/>
          <w:sz w:val="24"/>
          <w:szCs w:val="24"/>
        </w:rPr>
        <w:t>atsisako pateikti</w:t>
      </w:r>
      <w:r w:rsidR="000034D8">
        <w:rPr>
          <w:rFonts w:ascii="Calibri Light" w:hAnsi="Calibri Light" w:cs="Calibri Light"/>
          <w:sz w:val="24"/>
          <w:szCs w:val="24"/>
        </w:rPr>
        <w:t xml:space="preserve"> Įmonės</w:t>
      </w:r>
      <w:r w:rsidR="002F4177" w:rsidRPr="002F4177">
        <w:rPr>
          <w:rFonts w:ascii="Calibri Light" w:hAnsi="Calibri Light" w:cs="Calibri Light"/>
          <w:sz w:val="24"/>
          <w:szCs w:val="24"/>
        </w:rPr>
        <w:t xml:space="preserve"> prašomą informaciją (ir/ar leisti apsilankyti Tiekėjo patalpose), tai yra</w:t>
      </w:r>
      <w:r w:rsidR="002F4177">
        <w:rPr>
          <w:rFonts w:ascii="Calibri Light" w:hAnsi="Calibri Light" w:cs="Calibri Light"/>
          <w:sz w:val="24"/>
          <w:szCs w:val="24"/>
        </w:rPr>
        <w:t xml:space="preserve"> </w:t>
      </w:r>
      <w:r w:rsidR="002F4177" w:rsidRPr="002F4177">
        <w:rPr>
          <w:rFonts w:ascii="Calibri Light" w:hAnsi="Calibri Light" w:cs="Calibri Light"/>
          <w:sz w:val="24"/>
          <w:szCs w:val="24"/>
        </w:rPr>
        <w:t>prilyginama Tiekėjų etikos kodekso pažeidimui.</w:t>
      </w:r>
    </w:p>
    <w:p w14:paraId="55971240" w14:textId="798F6A7E" w:rsidR="002F4177" w:rsidRPr="002F4177" w:rsidRDefault="00C65D6D" w:rsidP="00C07C9E">
      <w:pPr>
        <w:spacing w:after="0"/>
        <w:ind w:firstLine="709"/>
        <w:jc w:val="both"/>
        <w:rPr>
          <w:rFonts w:ascii="Calibri Light" w:hAnsi="Calibri Light" w:cs="Calibri Light"/>
          <w:sz w:val="24"/>
          <w:szCs w:val="24"/>
        </w:rPr>
      </w:pPr>
      <w:r>
        <w:rPr>
          <w:rFonts w:ascii="Calibri Light" w:hAnsi="Calibri Light" w:cs="Calibri Light"/>
          <w:sz w:val="24"/>
          <w:szCs w:val="24"/>
        </w:rPr>
        <w:t>11</w:t>
      </w:r>
      <w:r w:rsidR="002F4177" w:rsidRPr="002F4177">
        <w:rPr>
          <w:rFonts w:ascii="Calibri Light" w:hAnsi="Calibri Light" w:cs="Calibri Light"/>
          <w:sz w:val="24"/>
          <w:szCs w:val="24"/>
        </w:rPr>
        <w:t xml:space="preserve">. Tiekėjai nedelsiant imasi priemonių šalinti bet kokius </w:t>
      </w:r>
      <w:r w:rsidR="000034D8">
        <w:rPr>
          <w:rFonts w:ascii="Calibri Light" w:hAnsi="Calibri Light" w:cs="Calibri Light"/>
          <w:sz w:val="24"/>
          <w:szCs w:val="24"/>
        </w:rPr>
        <w:t>Įmonės</w:t>
      </w:r>
      <w:r w:rsidR="002F4177" w:rsidRPr="002F4177">
        <w:rPr>
          <w:rFonts w:ascii="Calibri Light" w:hAnsi="Calibri Light" w:cs="Calibri Light"/>
          <w:sz w:val="24"/>
          <w:szCs w:val="24"/>
        </w:rPr>
        <w:t xml:space="preserve"> ar savo nustatytus ir(ar)pastebėtus neatitikimus šio Tiekėjų etikos kodekso reikalavimams ir siekia juos ištaisyti per pagrįstą protingą</w:t>
      </w:r>
      <w:r w:rsidR="002F4177">
        <w:rPr>
          <w:rFonts w:ascii="Calibri Light" w:hAnsi="Calibri Light" w:cs="Calibri Light"/>
          <w:sz w:val="24"/>
          <w:szCs w:val="24"/>
        </w:rPr>
        <w:t xml:space="preserve"> </w:t>
      </w:r>
      <w:r w:rsidR="002F4177" w:rsidRPr="002F4177">
        <w:rPr>
          <w:rFonts w:ascii="Calibri Light" w:hAnsi="Calibri Light" w:cs="Calibri Light"/>
          <w:sz w:val="24"/>
          <w:szCs w:val="24"/>
        </w:rPr>
        <w:t>terminą.</w:t>
      </w:r>
    </w:p>
    <w:p w14:paraId="5272164B" w14:textId="3632FF69" w:rsidR="002F4177" w:rsidRPr="002F4177" w:rsidRDefault="00C65D6D" w:rsidP="00A71EA5">
      <w:pPr>
        <w:spacing w:after="0"/>
        <w:ind w:firstLine="709"/>
        <w:jc w:val="both"/>
        <w:rPr>
          <w:rFonts w:ascii="Calibri Light" w:hAnsi="Calibri Light" w:cs="Calibri Light"/>
          <w:sz w:val="24"/>
          <w:szCs w:val="24"/>
        </w:rPr>
      </w:pPr>
      <w:r>
        <w:rPr>
          <w:rFonts w:ascii="Calibri Light" w:hAnsi="Calibri Light" w:cs="Calibri Light"/>
          <w:sz w:val="24"/>
          <w:szCs w:val="24"/>
        </w:rPr>
        <w:t>12</w:t>
      </w:r>
      <w:r w:rsidR="002F4177" w:rsidRPr="002F4177">
        <w:rPr>
          <w:rFonts w:ascii="Calibri Light" w:hAnsi="Calibri Light" w:cs="Calibri Light"/>
          <w:sz w:val="24"/>
          <w:szCs w:val="24"/>
        </w:rPr>
        <w:t>. Tiekėjams teikiant neteisingą informaciją, vengiant taisyti nustatytus neatitikimus arba</w:t>
      </w:r>
      <w:r w:rsidR="00A71EA5">
        <w:rPr>
          <w:rFonts w:ascii="Calibri Light" w:hAnsi="Calibri Light" w:cs="Calibri Light"/>
          <w:sz w:val="24"/>
          <w:szCs w:val="24"/>
        </w:rPr>
        <w:t xml:space="preserve"> </w:t>
      </w:r>
      <w:r w:rsidR="002F4177" w:rsidRPr="002F4177">
        <w:rPr>
          <w:rFonts w:ascii="Calibri Light" w:hAnsi="Calibri Light" w:cs="Calibri Light"/>
          <w:sz w:val="24"/>
          <w:szCs w:val="24"/>
        </w:rPr>
        <w:t xml:space="preserve">paaiškėjus, kad padarytų pažeidimų ar nustatytų neatitikimų negalima ištaisyti, </w:t>
      </w:r>
      <w:r w:rsidR="000034D8">
        <w:rPr>
          <w:rFonts w:ascii="Calibri Light" w:hAnsi="Calibri Light" w:cs="Calibri Light"/>
          <w:sz w:val="24"/>
          <w:szCs w:val="24"/>
        </w:rPr>
        <w:t>Įmonė</w:t>
      </w:r>
      <w:r w:rsidR="002F4177" w:rsidRPr="002F4177">
        <w:rPr>
          <w:rFonts w:ascii="Calibri Light" w:hAnsi="Calibri Light" w:cs="Calibri Light"/>
          <w:sz w:val="24"/>
          <w:szCs w:val="24"/>
        </w:rPr>
        <w:t xml:space="preserve"> pasilieka teisę</w:t>
      </w:r>
      <w:r w:rsidR="002F4177">
        <w:rPr>
          <w:rFonts w:ascii="Calibri Light" w:hAnsi="Calibri Light" w:cs="Calibri Light"/>
          <w:sz w:val="24"/>
          <w:szCs w:val="24"/>
        </w:rPr>
        <w:t xml:space="preserve"> </w:t>
      </w:r>
      <w:r w:rsidR="002F4177" w:rsidRPr="002F4177">
        <w:rPr>
          <w:rFonts w:ascii="Calibri Light" w:hAnsi="Calibri Light" w:cs="Calibri Light"/>
          <w:sz w:val="24"/>
          <w:szCs w:val="24"/>
        </w:rPr>
        <w:t xml:space="preserve">įvertinti tokias Tiekėjų elgesio pasekmes </w:t>
      </w:r>
      <w:r w:rsidR="000034D8">
        <w:rPr>
          <w:rFonts w:ascii="Calibri Light" w:hAnsi="Calibri Light" w:cs="Calibri Light"/>
          <w:sz w:val="24"/>
          <w:szCs w:val="24"/>
        </w:rPr>
        <w:t>Įmonės</w:t>
      </w:r>
      <w:r w:rsidR="002F4177" w:rsidRPr="002F4177">
        <w:rPr>
          <w:rFonts w:ascii="Calibri Light" w:hAnsi="Calibri Light" w:cs="Calibri Light"/>
          <w:sz w:val="24"/>
          <w:szCs w:val="24"/>
        </w:rPr>
        <w:t xml:space="preserve"> ir Tiekėjo vykdomos (-ų) sutarties (-ių) apimtimi. Tai gali</w:t>
      </w:r>
      <w:r w:rsidR="002F4177">
        <w:rPr>
          <w:rFonts w:ascii="Calibri Light" w:hAnsi="Calibri Light" w:cs="Calibri Light"/>
          <w:sz w:val="24"/>
          <w:szCs w:val="24"/>
        </w:rPr>
        <w:t xml:space="preserve"> </w:t>
      </w:r>
      <w:r w:rsidR="002F4177" w:rsidRPr="002F4177">
        <w:rPr>
          <w:rFonts w:ascii="Calibri Light" w:hAnsi="Calibri Light" w:cs="Calibri Light"/>
          <w:sz w:val="24"/>
          <w:szCs w:val="24"/>
        </w:rPr>
        <w:t>turėti įtakos sprendimams dėl tolesnio bendradarbiavimo.</w:t>
      </w:r>
    </w:p>
    <w:p w14:paraId="6C8DCC68" w14:textId="4DC2C216" w:rsidR="002F4177" w:rsidRDefault="002F4177" w:rsidP="00A71EA5">
      <w:pPr>
        <w:spacing w:after="0"/>
        <w:ind w:firstLine="709"/>
        <w:jc w:val="both"/>
        <w:rPr>
          <w:rFonts w:ascii="Calibri Light" w:hAnsi="Calibri Light" w:cs="Calibri Light"/>
          <w:sz w:val="24"/>
          <w:szCs w:val="24"/>
        </w:rPr>
      </w:pPr>
      <w:r w:rsidRPr="002F4177">
        <w:rPr>
          <w:rFonts w:ascii="Calibri Light" w:hAnsi="Calibri Light" w:cs="Calibri Light"/>
          <w:sz w:val="24"/>
          <w:szCs w:val="24"/>
        </w:rPr>
        <w:t>1</w:t>
      </w:r>
      <w:r w:rsidR="00C65D6D">
        <w:rPr>
          <w:rFonts w:ascii="Calibri Light" w:hAnsi="Calibri Light" w:cs="Calibri Light"/>
          <w:sz w:val="24"/>
          <w:szCs w:val="24"/>
        </w:rPr>
        <w:t>3</w:t>
      </w:r>
      <w:r w:rsidRPr="002F4177">
        <w:rPr>
          <w:rFonts w:ascii="Calibri Light" w:hAnsi="Calibri Light" w:cs="Calibri Light"/>
          <w:sz w:val="24"/>
          <w:szCs w:val="24"/>
        </w:rPr>
        <w:t>. Apie įtariamą ar įvykusį šio Tiekėjų etikos kodekso nuostatų pažeidimą, arba susidūrus su</w:t>
      </w:r>
      <w:r w:rsidR="00A71EA5">
        <w:rPr>
          <w:rFonts w:ascii="Calibri Light" w:hAnsi="Calibri Light" w:cs="Calibri Light"/>
          <w:sz w:val="24"/>
          <w:szCs w:val="24"/>
        </w:rPr>
        <w:t xml:space="preserve"> </w:t>
      </w:r>
      <w:r w:rsidRPr="002F4177">
        <w:rPr>
          <w:rFonts w:ascii="Calibri Light" w:hAnsi="Calibri Light" w:cs="Calibri Light"/>
          <w:sz w:val="24"/>
          <w:szCs w:val="24"/>
        </w:rPr>
        <w:t>sunkumais ištaisant užfiksuotus neatitikimus Tiekėjų etikos kodekso nuostatoms, Tiekėjai skatinami</w:t>
      </w:r>
      <w:r>
        <w:rPr>
          <w:rFonts w:ascii="Calibri Light" w:hAnsi="Calibri Light" w:cs="Calibri Light"/>
          <w:sz w:val="24"/>
          <w:szCs w:val="24"/>
        </w:rPr>
        <w:t xml:space="preserve"> </w:t>
      </w:r>
      <w:r w:rsidRPr="002F4177">
        <w:rPr>
          <w:rFonts w:ascii="Calibri Light" w:hAnsi="Calibri Light" w:cs="Calibri Light"/>
          <w:sz w:val="24"/>
          <w:szCs w:val="24"/>
        </w:rPr>
        <w:t xml:space="preserve">sąžiningai pranešti sutartyje nuodytam </w:t>
      </w:r>
      <w:r w:rsidR="000034D8">
        <w:rPr>
          <w:rFonts w:ascii="Calibri Light" w:hAnsi="Calibri Light" w:cs="Calibri Light"/>
          <w:sz w:val="24"/>
          <w:szCs w:val="24"/>
        </w:rPr>
        <w:t>Įmonės</w:t>
      </w:r>
      <w:r w:rsidRPr="002F4177">
        <w:rPr>
          <w:rFonts w:ascii="Calibri Light" w:hAnsi="Calibri Light" w:cs="Calibri Light"/>
          <w:sz w:val="24"/>
          <w:szCs w:val="24"/>
        </w:rPr>
        <w:t xml:space="preserve"> kontaktiniam asmeniui arba el. paštu –</w:t>
      </w:r>
      <w:r w:rsidR="00A71EA5">
        <w:t xml:space="preserve"> </w:t>
      </w:r>
      <w:hyperlink r:id="rId7" w:history="1">
        <w:r w:rsidR="00E938FC" w:rsidRPr="00E938FC">
          <w:rPr>
            <w:rStyle w:val="Hyperlink"/>
            <w:rFonts w:ascii="Calibri Light" w:hAnsi="Calibri Light" w:cs="Calibri Light"/>
            <w:color w:val="156082" w:themeColor="accent1"/>
            <w:sz w:val="24"/>
            <w:szCs w:val="24"/>
          </w:rPr>
          <w:t>pasitikejimolinija@vmb.lt</w:t>
        </w:r>
      </w:hyperlink>
      <w:r w:rsidRPr="00E938FC">
        <w:rPr>
          <w:rFonts w:ascii="Calibri Light" w:hAnsi="Calibri Light" w:cs="Calibri Light"/>
          <w:color w:val="156082" w:themeColor="accent1"/>
          <w:sz w:val="24"/>
          <w:szCs w:val="24"/>
        </w:rPr>
        <w:t>.</w:t>
      </w:r>
      <w:r w:rsidRPr="002F4177">
        <w:rPr>
          <w:rFonts w:ascii="Calibri Light" w:hAnsi="Calibri Light" w:cs="Calibri Light"/>
          <w:sz w:val="24"/>
          <w:szCs w:val="24"/>
        </w:rPr>
        <w:t xml:space="preserve"> Tiekėjai įsipareigoja netoleruoti jokių neigiamas pasekmes sukeliančių veiksmų prieš</w:t>
      </w:r>
      <w:r>
        <w:rPr>
          <w:rFonts w:ascii="Calibri Light" w:hAnsi="Calibri Light" w:cs="Calibri Light"/>
          <w:sz w:val="24"/>
          <w:szCs w:val="24"/>
        </w:rPr>
        <w:t xml:space="preserve"> </w:t>
      </w:r>
      <w:r w:rsidRPr="002F4177">
        <w:rPr>
          <w:rFonts w:ascii="Calibri Light" w:hAnsi="Calibri Light" w:cs="Calibri Light"/>
          <w:sz w:val="24"/>
          <w:szCs w:val="24"/>
        </w:rPr>
        <w:t xml:space="preserve">apie pažeidimus pranešančius darbuotojus. </w:t>
      </w:r>
      <w:r w:rsidR="000034D8">
        <w:rPr>
          <w:rFonts w:ascii="Calibri Light" w:hAnsi="Calibri Light" w:cs="Calibri Light"/>
          <w:sz w:val="24"/>
          <w:szCs w:val="24"/>
        </w:rPr>
        <w:t>Įmonė</w:t>
      </w:r>
      <w:r w:rsidRPr="002F4177">
        <w:rPr>
          <w:rFonts w:ascii="Calibri Light" w:hAnsi="Calibri Light" w:cs="Calibri Light"/>
          <w:sz w:val="24"/>
          <w:szCs w:val="24"/>
        </w:rPr>
        <w:t xml:space="preserve"> užtikrina gautų pranešimų konfidencialumą.</w:t>
      </w:r>
    </w:p>
    <w:p w14:paraId="67D46E85" w14:textId="4283F5C8" w:rsidR="00CD7E4E" w:rsidRDefault="00CD7E4E" w:rsidP="006641CF">
      <w:pPr>
        <w:spacing w:after="0"/>
        <w:ind w:firstLine="709"/>
        <w:jc w:val="both"/>
        <w:rPr>
          <w:rFonts w:ascii="Calibri Light" w:hAnsi="Calibri Light" w:cs="Calibri Light"/>
          <w:sz w:val="24"/>
          <w:szCs w:val="24"/>
        </w:rPr>
      </w:pPr>
      <w:r>
        <w:rPr>
          <w:rFonts w:ascii="Calibri Light" w:hAnsi="Calibri Light" w:cs="Calibri Light"/>
          <w:sz w:val="24"/>
          <w:szCs w:val="24"/>
        </w:rPr>
        <w:t xml:space="preserve">14. </w:t>
      </w:r>
      <w:r w:rsidRPr="00CD7E4E">
        <w:rPr>
          <w:rFonts w:ascii="Calibri Light" w:hAnsi="Calibri Light" w:cs="Calibri Light"/>
          <w:sz w:val="24"/>
          <w:szCs w:val="24"/>
        </w:rPr>
        <w:t>Kodeksas tvirtinamas, keičiamas, pripažįstamas netekusiu galios Įmonės direktoriaus įsakymu.</w:t>
      </w:r>
    </w:p>
    <w:p w14:paraId="1C9C7A6D" w14:textId="63EEB92D" w:rsidR="006641CF" w:rsidRPr="00E72A0A" w:rsidRDefault="006641CF" w:rsidP="006641CF">
      <w:pPr>
        <w:spacing w:after="0"/>
        <w:ind w:firstLine="709"/>
        <w:jc w:val="both"/>
        <w:rPr>
          <w:rFonts w:ascii="Calibri Light" w:hAnsi="Calibri Light" w:cs="Calibri Light"/>
          <w:sz w:val="24"/>
          <w:szCs w:val="24"/>
        </w:rPr>
      </w:pPr>
      <w:r>
        <w:rPr>
          <w:rFonts w:ascii="Calibri Light" w:hAnsi="Calibri Light" w:cs="Calibri Light"/>
          <w:sz w:val="24"/>
          <w:szCs w:val="24"/>
        </w:rPr>
        <w:t xml:space="preserve">15. </w:t>
      </w:r>
      <w:r w:rsidR="008C3143">
        <w:rPr>
          <w:rFonts w:ascii="Calibri Light" w:hAnsi="Calibri Light" w:cs="Calibri Light"/>
          <w:sz w:val="24"/>
          <w:szCs w:val="24"/>
        </w:rPr>
        <w:t>Už</w:t>
      </w:r>
      <w:r w:rsidR="008C3143" w:rsidRPr="008C3143">
        <w:rPr>
          <w:rFonts w:ascii="Calibri Light" w:hAnsi="Calibri Light" w:cs="Calibri Light"/>
          <w:sz w:val="24"/>
          <w:szCs w:val="24"/>
        </w:rPr>
        <w:t xml:space="preserve"> Kodekso nuostatų aiškinimą (iškilus klausimams) ir rekomendacijų dėl Kodekso įgyvendinimo teikimą yra atsakinga Įmonės Veiklos palaikymo grupė.</w:t>
      </w:r>
    </w:p>
    <w:sectPr w:rsidR="006641CF" w:rsidRPr="00E72A0A" w:rsidSect="00700E3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0101F"/>
    <w:multiLevelType w:val="hybridMultilevel"/>
    <w:tmpl w:val="B06815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383458"/>
    <w:multiLevelType w:val="hybridMultilevel"/>
    <w:tmpl w:val="AF8AAF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581EFE"/>
    <w:multiLevelType w:val="multilevel"/>
    <w:tmpl w:val="8AE27074"/>
    <w:lvl w:ilvl="0">
      <w:start w:val="1"/>
      <w:numFmt w:val="decimal"/>
      <w:lvlText w:val="%1."/>
      <w:lvlJc w:val="left"/>
      <w:pPr>
        <w:ind w:left="1069" w:hanging="360"/>
      </w:pPr>
      <w:rPr>
        <w:rFonts w:hint="default"/>
      </w:rPr>
    </w:lvl>
    <w:lvl w:ilvl="1">
      <w:start w:val="1"/>
      <w:numFmt w:val="decimal"/>
      <w:isLgl/>
      <w:lvlText w:val="%1.%2."/>
      <w:lvlJc w:val="left"/>
      <w:pPr>
        <w:ind w:left="1201" w:hanging="49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36440DA2"/>
    <w:multiLevelType w:val="hybridMultilevel"/>
    <w:tmpl w:val="86504D5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49463898"/>
    <w:multiLevelType w:val="hybridMultilevel"/>
    <w:tmpl w:val="9972125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5CA144E6"/>
    <w:multiLevelType w:val="hybridMultilevel"/>
    <w:tmpl w:val="BA3C440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872916346">
    <w:abstractNumId w:val="0"/>
  </w:num>
  <w:num w:numId="2" w16cid:durableId="1619215983">
    <w:abstractNumId w:val="2"/>
  </w:num>
  <w:num w:numId="3" w16cid:durableId="2052265883">
    <w:abstractNumId w:val="5"/>
  </w:num>
  <w:num w:numId="4" w16cid:durableId="1070032303">
    <w:abstractNumId w:val="4"/>
  </w:num>
  <w:num w:numId="5" w16cid:durableId="255792153">
    <w:abstractNumId w:val="3"/>
  </w:num>
  <w:num w:numId="6" w16cid:durableId="865095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99"/>
    <w:rsid w:val="000015C1"/>
    <w:rsid w:val="000034D8"/>
    <w:rsid w:val="000709F0"/>
    <w:rsid w:val="000A5379"/>
    <w:rsid w:val="000D4C1E"/>
    <w:rsid w:val="000D6D55"/>
    <w:rsid w:val="000F083A"/>
    <w:rsid w:val="00137C95"/>
    <w:rsid w:val="00162FA0"/>
    <w:rsid w:val="0018767D"/>
    <w:rsid w:val="001E2FE3"/>
    <w:rsid w:val="00221769"/>
    <w:rsid w:val="00267444"/>
    <w:rsid w:val="002C6F50"/>
    <w:rsid w:val="002E58B7"/>
    <w:rsid w:val="002F4177"/>
    <w:rsid w:val="003634C7"/>
    <w:rsid w:val="003808A0"/>
    <w:rsid w:val="0038398A"/>
    <w:rsid w:val="00396DC4"/>
    <w:rsid w:val="003A1836"/>
    <w:rsid w:val="003A3ABC"/>
    <w:rsid w:val="003D1032"/>
    <w:rsid w:val="003E676B"/>
    <w:rsid w:val="003F6CD5"/>
    <w:rsid w:val="004143EA"/>
    <w:rsid w:val="0043663F"/>
    <w:rsid w:val="00456E50"/>
    <w:rsid w:val="004747AD"/>
    <w:rsid w:val="004843B6"/>
    <w:rsid w:val="004911E3"/>
    <w:rsid w:val="004A0C4E"/>
    <w:rsid w:val="004A3429"/>
    <w:rsid w:val="00515042"/>
    <w:rsid w:val="00525277"/>
    <w:rsid w:val="00545C1D"/>
    <w:rsid w:val="00596D89"/>
    <w:rsid w:val="00597DD5"/>
    <w:rsid w:val="005B2D5C"/>
    <w:rsid w:val="005E2EA6"/>
    <w:rsid w:val="00605EFF"/>
    <w:rsid w:val="006239A3"/>
    <w:rsid w:val="00624E38"/>
    <w:rsid w:val="0066050A"/>
    <w:rsid w:val="006641CF"/>
    <w:rsid w:val="006B35F9"/>
    <w:rsid w:val="006B50A9"/>
    <w:rsid w:val="006E7F42"/>
    <w:rsid w:val="006F64C0"/>
    <w:rsid w:val="00700E37"/>
    <w:rsid w:val="00711EDF"/>
    <w:rsid w:val="00763B70"/>
    <w:rsid w:val="007A1136"/>
    <w:rsid w:val="007C0D9E"/>
    <w:rsid w:val="007C5F4D"/>
    <w:rsid w:val="008038F1"/>
    <w:rsid w:val="00812229"/>
    <w:rsid w:val="00846B72"/>
    <w:rsid w:val="00855499"/>
    <w:rsid w:val="00862FA8"/>
    <w:rsid w:val="008A79DC"/>
    <w:rsid w:val="008B6C2D"/>
    <w:rsid w:val="008C3143"/>
    <w:rsid w:val="008D0D9E"/>
    <w:rsid w:val="008D3282"/>
    <w:rsid w:val="009608A6"/>
    <w:rsid w:val="00991EE9"/>
    <w:rsid w:val="00A3081F"/>
    <w:rsid w:val="00A41B1F"/>
    <w:rsid w:val="00A71EA5"/>
    <w:rsid w:val="00A91AC4"/>
    <w:rsid w:val="00AA4864"/>
    <w:rsid w:val="00AF485E"/>
    <w:rsid w:val="00B135F7"/>
    <w:rsid w:val="00B51ACB"/>
    <w:rsid w:val="00B92EAC"/>
    <w:rsid w:val="00BD7EFC"/>
    <w:rsid w:val="00C00B3C"/>
    <w:rsid w:val="00C07C9E"/>
    <w:rsid w:val="00C152BD"/>
    <w:rsid w:val="00C360BB"/>
    <w:rsid w:val="00C65D6D"/>
    <w:rsid w:val="00C80BEB"/>
    <w:rsid w:val="00CC4FDE"/>
    <w:rsid w:val="00CD7E4E"/>
    <w:rsid w:val="00D26639"/>
    <w:rsid w:val="00D40967"/>
    <w:rsid w:val="00D40DBE"/>
    <w:rsid w:val="00D51901"/>
    <w:rsid w:val="00D617A8"/>
    <w:rsid w:val="00D702A7"/>
    <w:rsid w:val="00D826E4"/>
    <w:rsid w:val="00D84711"/>
    <w:rsid w:val="00D94348"/>
    <w:rsid w:val="00DD20D5"/>
    <w:rsid w:val="00DE009E"/>
    <w:rsid w:val="00DE130E"/>
    <w:rsid w:val="00E02E5C"/>
    <w:rsid w:val="00E34144"/>
    <w:rsid w:val="00E72A0A"/>
    <w:rsid w:val="00E82288"/>
    <w:rsid w:val="00E938FC"/>
    <w:rsid w:val="00EB1345"/>
    <w:rsid w:val="00EC3AFB"/>
    <w:rsid w:val="00EE3FE4"/>
    <w:rsid w:val="00F1514F"/>
    <w:rsid w:val="00F159EE"/>
    <w:rsid w:val="00F83EF6"/>
    <w:rsid w:val="00F91C8A"/>
    <w:rsid w:val="00FC5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2C3C"/>
  <w15:chartTrackingRefBased/>
  <w15:docId w15:val="{D9D2745D-4CEB-45C3-95A6-02464513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288"/>
  </w:style>
  <w:style w:type="paragraph" w:styleId="Heading1">
    <w:name w:val="heading 1"/>
    <w:basedOn w:val="Normal"/>
    <w:next w:val="Normal"/>
    <w:link w:val="Heading1Char"/>
    <w:uiPriority w:val="9"/>
    <w:qFormat/>
    <w:rsid w:val="00855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499"/>
    <w:rPr>
      <w:rFonts w:eastAsiaTheme="majorEastAsia" w:cstheme="majorBidi"/>
      <w:color w:val="272727" w:themeColor="text1" w:themeTint="D8"/>
    </w:rPr>
  </w:style>
  <w:style w:type="paragraph" w:styleId="Title">
    <w:name w:val="Title"/>
    <w:basedOn w:val="Normal"/>
    <w:next w:val="Normal"/>
    <w:link w:val="TitleChar"/>
    <w:uiPriority w:val="10"/>
    <w:qFormat/>
    <w:rsid w:val="00855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499"/>
    <w:pPr>
      <w:spacing w:before="160"/>
      <w:jc w:val="center"/>
    </w:pPr>
    <w:rPr>
      <w:i/>
      <w:iCs/>
      <w:color w:val="404040" w:themeColor="text1" w:themeTint="BF"/>
    </w:rPr>
  </w:style>
  <w:style w:type="character" w:customStyle="1" w:styleId="QuoteChar">
    <w:name w:val="Quote Char"/>
    <w:basedOn w:val="DefaultParagraphFont"/>
    <w:link w:val="Quote"/>
    <w:uiPriority w:val="29"/>
    <w:rsid w:val="00855499"/>
    <w:rPr>
      <w:i/>
      <w:iCs/>
      <w:color w:val="404040" w:themeColor="text1" w:themeTint="BF"/>
    </w:rPr>
  </w:style>
  <w:style w:type="paragraph" w:styleId="ListParagraph">
    <w:name w:val="List Paragraph"/>
    <w:basedOn w:val="Normal"/>
    <w:uiPriority w:val="34"/>
    <w:qFormat/>
    <w:rsid w:val="00855499"/>
    <w:pPr>
      <w:ind w:left="720"/>
      <w:contextualSpacing/>
    </w:pPr>
  </w:style>
  <w:style w:type="character" w:styleId="IntenseEmphasis">
    <w:name w:val="Intense Emphasis"/>
    <w:basedOn w:val="DefaultParagraphFont"/>
    <w:uiPriority w:val="21"/>
    <w:qFormat/>
    <w:rsid w:val="00855499"/>
    <w:rPr>
      <w:i/>
      <w:iCs/>
      <w:color w:val="0F4761" w:themeColor="accent1" w:themeShade="BF"/>
    </w:rPr>
  </w:style>
  <w:style w:type="paragraph" w:styleId="IntenseQuote">
    <w:name w:val="Intense Quote"/>
    <w:basedOn w:val="Normal"/>
    <w:next w:val="Normal"/>
    <w:link w:val="IntenseQuoteChar"/>
    <w:uiPriority w:val="30"/>
    <w:qFormat/>
    <w:rsid w:val="00855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499"/>
    <w:rPr>
      <w:i/>
      <w:iCs/>
      <w:color w:val="0F4761" w:themeColor="accent1" w:themeShade="BF"/>
    </w:rPr>
  </w:style>
  <w:style w:type="character" w:styleId="IntenseReference">
    <w:name w:val="Intense Reference"/>
    <w:basedOn w:val="DefaultParagraphFont"/>
    <w:uiPriority w:val="32"/>
    <w:qFormat/>
    <w:rsid w:val="00855499"/>
    <w:rPr>
      <w:b/>
      <w:bCs/>
      <w:smallCaps/>
      <w:color w:val="0F4761" w:themeColor="accent1" w:themeShade="BF"/>
      <w:spacing w:val="5"/>
    </w:rPr>
  </w:style>
  <w:style w:type="character" w:styleId="Hyperlink">
    <w:name w:val="Hyperlink"/>
    <w:basedOn w:val="DefaultParagraphFont"/>
    <w:uiPriority w:val="99"/>
    <w:unhideWhenUsed/>
    <w:rsid w:val="008B6C2D"/>
    <w:rPr>
      <w:color w:val="467886" w:themeColor="hyperlink"/>
      <w:u w:val="single"/>
    </w:rPr>
  </w:style>
  <w:style w:type="character" w:styleId="UnresolvedMention">
    <w:name w:val="Unresolved Mention"/>
    <w:basedOn w:val="DefaultParagraphFont"/>
    <w:uiPriority w:val="99"/>
    <w:semiHidden/>
    <w:unhideWhenUsed/>
    <w:rsid w:val="008B6C2D"/>
    <w:rPr>
      <w:color w:val="605E5C"/>
      <w:shd w:val="clear" w:color="auto" w:fill="E1DFDD"/>
    </w:rPr>
  </w:style>
  <w:style w:type="character" w:styleId="CommentReference">
    <w:name w:val="annotation reference"/>
    <w:basedOn w:val="DefaultParagraphFont"/>
    <w:uiPriority w:val="99"/>
    <w:semiHidden/>
    <w:unhideWhenUsed/>
    <w:rsid w:val="00DD20D5"/>
    <w:rPr>
      <w:sz w:val="16"/>
      <w:szCs w:val="16"/>
    </w:rPr>
  </w:style>
  <w:style w:type="paragraph" w:styleId="CommentText">
    <w:name w:val="annotation text"/>
    <w:basedOn w:val="Normal"/>
    <w:link w:val="CommentTextChar"/>
    <w:uiPriority w:val="99"/>
    <w:unhideWhenUsed/>
    <w:rsid w:val="00DD20D5"/>
    <w:pPr>
      <w:spacing w:line="240" w:lineRule="auto"/>
    </w:pPr>
    <w:rPr>
      <w:sz w:val="20"/>
      <w:szCs w:val="20"/>
    </w:rPr>
  </w:style>
  <w:style w:type="character" w:customStyle="1" w:styleId="CommentTextChar">
    <w:name w:val="Comment Text Char"/>
    <w:basedOn w:val="DefaultParagraphFont"/>
    <w:link w:val="CommentText"/>
    <w:uiPriority w:val="99"/>
    <w:rsid w:val="00DD20D5"/>
    <w:rPr>
      <w:sz w:val="20"/>
      <w:szCs w:val="20"/>
    </w:rPr>
  </w:style>
  <w:style w:type="paragraph" w:styleId="CommentSubject">
    <w:name w:val="annotation subject"/>
    <w:basedOn w:val="CommentText"/>
    <w:next w:val="CommentText"/>
    <w:link w:val="CommentSubjectChar"/>
    <w:uiPriority w:val="99"/>
    <w:semiHidden/>
    <w:unhideWhenUsed/>
    <w:rsid w:val="00DD20D5"/>
    <w:rPr>
      <w:b/>
      <w:bCs/>
    </w:rPr>
  </w:style>
  <w:style w:type="character" w:customStyle="1" w:styleId="CommentSubjectChar">
    <w:name w:val="Comment Subject Char"/>
    <w:basedOn w:val="CommentTextChar"/>
    <w:link w:val="CommentSubject"/>
    <w:uiPriority w:val="99"/>
    <w:semiHidden/>
    <w:rsid w:val="00DD20D5"/>
    <w:rPr>
      <w:b/>
      <w:bCs/>
      <w:sz w:val="20"/>
      <w:szCs w:val="20"/>
    </w:rPr>
  </w:style>
  <w:style w:type="paragraph" w:styleId="Revision">
    <w:name w:val="Revision"/>
    <w:hidden/>
    <w:uiPriority w:val="99"/>
    <w:semiHidden/>
    <w:rsid w:val="004843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sitikejimolinija@vmb.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itikejimolinija@vmb.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A7BCA-315C-4FB7-AF8B-0BDBC4665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7314</Words>
  <Characters>4170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Stonkutė-Saulė</dc:creator>
  <cp:keywords/>
  <dc:description/>
  <cp:lastModifiedBy>Eglė Stonkutė-Saulė</cp:lastModifiedBy>
  <cp:revision>11</cp:revision>
  <dcterms:created xsi:type="dcterms:W3CDTF">2025-09-16T07:32:00Z</dcterms:created>
  <dcterms:modified xsi:type="dcterms:W3CDTF">2025-09-22T05:44:00Z</dcterms:modified>
</cp:coreProperties>
</file>